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2F" w:rsidRPr="00C02E2F" w:rsidRDefault="00C02E2F" w:rsidP="00C02E2F">
      <w:pPr>
        <w:rPr>
          <w:b/>
        </w:rPr>
      </w:pPr>
      <w:bookmarkStart w:id="0" w:name="_GoBack"/>
      <w:r w:rsidRPr="00C02E2F">
        <w:rPr>
          <w:b/>
        </w:rPr>
        <w:t>Правовой обзор СМО Саратовской области</w:t>
      </w:r>
      <w:bookmarkEnd w:id="0"/>
      <w:r w:rsidRPr="00C02E2F">
        <w:rPr>
          <w:b/>
        </w:rPr>
        <w:t>: выпуск 5</w:t>
      </w:r>
    </w:p>
    <w:p w:rsidR="00C02E2F" w:rsidRDefault="00C02E2F" w:rsidP="00C02E2F"/>
    <w:p w:rsidR="00C02E2F" w:rsidRDefault="00C02E2F" w:rsidP="00C02E2F">
      <w:r>
        <w:t xml:space="preserve">Представляем </w:t>
      </w:r>
      <w:r>
        <w:t>пятый выпуск</w:t>
      </w:r>
      <w:r>
        <w:t xml:space="preserve"> правово</w:t>
      </w:r>
      <w:r>
        <w:t>го</w:t>
      </w:r>
      <w:r>
        <w:t xml:space="preserve"> обзор</w:t>
      </w:r>
      <w:r>
        <w:t>а,</w:t>
      </w:r>
      <w:r>
        <w:t xml:space="preserve"> подготовленного исполнительной дирекцией Ассоциации «Совет муниципальных образований Саратовской области» совместно с органами контроля (надзора)</w:t>
      </w:r>
      <w:r>
        <w:t xml:space="preserve"> в форме «Вопрос-ответ».</w:t>
      </w:r>
    </w:p>
    <w:p w:rsidR="00C02E2F" w:rsidRDefault="00C02E2F" w:rsidP="00C02E2F">
      <w:r>
        <w:t xml:space="preserve">Обзор призван оказать практическую помощь органам местного самоуправления Саратовской области по вопросам взаимодействия </w:t>
      </w:r>
      <w:r>
        <w:t xml:space="preserve">с контроль-надзорными органами </w:t>
      </w:r>
      <w:r>
        <w:t xml:space="preserve">и применения действующего законодательства. </w:t>
      </w:r>
    </w:p>
    <w:p w:rsidR="00C02E2F" w:rsidRDefault="00C02E2F" w:rsidP="00C02E2F">
      <w:r>
        <w:t xml:space="preserve">Учитывая единство правового пространства в Российской Федерации рекомендуем </w:t>
      </w:r>
      <w:r>
        <w:t xml:space="preserve">данную информацию </w:t>
      </w:r>
      <w:r>
        <w:t>всем членам Конгресса (с</w:t>
      </w:r>
      <w:r>
        <w:t xml:space="preserve">оветам муниципальных образований и </w:t>
      </w:r>
      <w:r>
        <w:t xml:space="preserve">межрегиональным ассоциациям межмуниципального сотрудничества), а также </w:t>
      </w:r>
      <w:r>
        <w:t xml:space="preserve">органам местного самоуправления </w:t>
      </w:r>
      <w:r>
        <w:t>для изучения и применения в своей работе.</w:t>
      </w:r>
    </w:p>
    <w:p w:rsidR="00B8394F" w:rsidRDefault="00C02E2F"/>
    <w:sectPr w:rsidR="00B8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2F"/>
    <w:rsid w:val="006C2CDE"/>
    <w:rsid w:val="007E2FDF"/>
    <w:rsid w:val="00C0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0F9"/>
  <w15:chartTrackingRefBased/>
  <w15:docId w15:val="{1021E5CE-543F-4D6B-9639-C7C539AC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669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Елена Анатольевна</dc:creator>
  <cp:keywords/>
  <dc:description/>
  <cp:lastModifiedBy>Голубева Елена Анатольевна</cp:lastModifiedBy>
  <cp:revision>1</cp:revision>
  <dcterms:created xsi:type="dcterms:W3CDTF">2018-08-06T13:53:00Z</dcterms:created>
  <dcterms:modified xsi:type="dcterms:W3CDTF">2018-08-06T13:57:00Z</dcterms:modified>
</cp:coreProperties>
</file>