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F4" w:rsidRDefault="002C3DF4">
      <w:pPr>
        <w:pStyle w:val="ConsPlusTitle"/>
        <w:jc w:val="center"/>
      </w:pPr>
      <w:r>
        <w:t>СОВЕТ МУНИЦИПАЛЬНОГО ОБРАЗОВАНИЯ "ЕНОТАЕВСКИЙ РАЙОН"</w:t>
      </w:r>
    </w:p>
    <w:p w:rsidR="002C3DF4" w:rsidRDefault="002C3DF4">
      <w:pPr>
        <w:pStyle w:val="ConsPlusTitle"/>
        <w:jc w:val="center"/>
      </w:pPr>
    </w:p>
    <w:p w:rsidR="002C3DF4" w:rsidRDefault="002C3DF4">
      <w:pPr>
        <w:pStyle w:val="ConsPlusTitle"/>
        <w:jc w:val="center"/>
      </w:pPr>
      <w:r>
        <w:t>РЕШЕНИЕ</w:t>
      </w:r>
    </w:p>
    <w:p w:rsidR="002C3DF4" w:rsidRDefault="002C3DF4">
      <w:pPr>
        <w:pStyle w:val="ConsPlusTitle"/>
        <w:jc w:val="center"/>
      </w:pPr>
      <w:r>
        <w:t>от 25 февраля 2010 г. N 7</w:t>
      </w:r>
    </w:p>
    <w:p w:rsidR="002C3DF4" w:rsidRDefault="002C3DF4">
      <w:pPr>
        <w:pStyle w:val="ConsPlusTitle"/>
        <w:jc w:val="center"/>
      </w:pPr>
    </w:p>
    <w:p w:rsidR="002C3DF4" w:rsidRDefault="002C3DF4">
      <w:pPr>
        <w:pStyle w:val="ConsPlusTitle"/>
        <w:jc w:val="center"/>
      </w:pPr>
      <w:r>
        <w:t xml:space="preserve">ОБ УТВЕРЖДЕНИИ БАЗОВЫХ СТАВОК АРЕНДНОЙ ПЛАТЫ </w:t>
      </w:r>
      <w:proofErr w:type="gramStart"/>
      <w:r>
        <w:t>ЗА</w:t>
      </w:r>
      <w:proofErr w:type="gramEnd"/>
    </w:p>
    <w:p w:rsidR="002C3DF4" w:rsidRDefault="002C3DF4">
      <w:pPr>
        <w:pStyle w:val="ConsPlusTitle"/>
        <w:jc w:val="center"/>
      </w:pPr>
      <w:r>
        <w:t xml:space="preserve">ИСПОЛЬЗОВАНИЕ ЗЕМЕЛЬНЫХ УЧАСТКОВ, </w:t>
      </w:r>
      <w:proofErr w:type="gramStart"/>
      <w:r>
        <w:t>ГОСУДАРСТВЕННАЯ</w:t>
      </w:r>
      <w:proofErr w:type="gramEnd"/>
    </w:p>
    <w:p w:rsidR="002C3DF4" w:rsidRDefault="002C3DF4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 И НАХОДЯЩИХСЯ</w:t>
      </w:r>
    </w:p>
    <w:p w:rsidR="002C3DF4" w:rsidRDefault="002C3DF4">
      <w:pPr>
        <w:pStyle w:val="ConsPlusTitle"/>
        <w:jc w:val="center"/>
      </w:pPr>
      <w:r>
        <w:t>В РАСПОРЯЖЕНИИ МО "ЕНОТАЕВСКИЙ РАЙОН"</w:t>
      </w:r>
    </w:p>
    <w:p w:rsidR="002C3DF4" w:rsidRDefault="002C3DF4">
      <w:pPr>
        <w:pStyle w:val="ConsPlusNormal"/>
        <w:jc w:val="center"/>
      </w:pPr>
      <w:proofErr w:type="gramStart"/>
      <w:r>
        <w:t>(в ред. Решений Совета муниципального образования</w:t>
      </w:r>
      <w:proofErr w:type="gramEnd"/>
    </w:p>
    <w:p w:rsidR="002C3DF4" w:rsidRDefault="002C3DF4">
      <w:pPr>
        <w:pStyle w:val="ConsPlusNormal"/>
        <w:jc w:val="center"/>
      </w:pPr>
      <w:r>
        <w:t>"</w:t>
      </w:r>
      <w:proofErr w:type="spellStart"/>
      <w:r>
        <w:t>Енотаевский</w:t>
      </w:r>
      <w:proofErr w:type="spellEnd"/>
      <w:r>
        <w:t xml:space="preserve"> район" от 29.04.2011 </w:t>
      </w:r>
      <w:hyperlink r:id="rId4" w:history="1">
        <w:r>
          <w:rPr>
            <w:color w:val="0000FF"/>
          </w:rPr>
          <w:t>N 18</w:t>
        </w:r>
      </w:hyperlink>
      <w:r>
        <w:t xml:space="preserve">, от 09.02.2012 </w:t>
      </w:r>
      <w:hyperlink r:id="rId5" w:history="1">
        <w:r>
          <w:rPr>
            <w:color w:val="0000FF"/>
          </w:rPr>
          <w:t>N 3</w:t>
        </w:r>
      </w:hyperlink>
      <w:r>
        <w:t>,</w:t>
      </w:r>
    </w:p>
    <w:p w:rsidR="002C3DF4" w:rsidRDefault="002C3DF4">
      <w:pPr>
        <w:pStyle w:val="ConsPlusNormal"/>
        <w:jc w:val="center"/>
      </w:pPr>
      <w:r>
        <w:t xml:space="preserve">от 11.07.2012 </w:t>
      </w:r>
      <w:hyperlink r:id="rId6" w:history="1">
        <w:r>
          <w:rPr>
            <w:color w:val="0000FF"/>
          </w:rPr>
          <w:t>N 27</w:t>
        </w:r>
      </w:hyperlink>
      <w:r>
        <w:t xml:space="preserve">, от 21.11.2013 </w:t>
      </w:r>
      <w:hyperlink r:id="rId7" w:history="1">
        <w:r>
          <w:rPr>
            <w:color w:val="0000FF"/>
          </w:rPr>
          <w:t>N 52</w:t>
        </w:r>
      </w:hyperlink>
      <w:r>
        <w:t xml:space="preserve">, от 24.06.2014 </w:t>
      </w:r>
      <w:hyperlink r:id="rId8" w:history="1">
        <w:r>
          <w:rPr>
            <w:color w:val="0000FF"/>
          </w:rPr>
          <w:t>N 30</w:t>
        </w:r>
      </w:hyperlink>
      <w:r>
        <w:t>;</w:t>
      </w:r>
    </w:p>
    <w:p w:rsidR="002C3DF4" w:rsidRDefault="002C3DF4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</w:t>
      </w:r>
      <w:hyperlink r:id="rId9" w:history="1">
        <w:r>
          <w:rPr>
            <w:color w:val="0000FF"/>
          </w:rPr>
          <w:t>Решением</w:t>
        </w:r>
      </w:hyperlink>
      <w:r>
        <w:t xml:space="preserve"> Совета муниципального образования</w:t>
      </w:r>
    </w:p>
    <w:p w:rsidR="002C3DF4" w:rsidRDefault="002C3DF4">
      <w:pPr>
        <w:pStyle w:val="ConsPlusNormal"/>
        <w:jc w:val="center"/>
      </w:pPr>
      <w:r>
        <w:t>"</w:t>
      </w:r>
      <w:proofErr w:type="spellStart"/>
      <w:r>
        <w:t>Енотаевский</w:t>
      </w:r>
      <w:proofErr w:type="spellEnd"/>
      <w:r>
        <w:t xml:space="preserve"> район" от 25.02.2010 N 7)</w:t>
      </w:r>
    </w:p>
    <w:p w:rsidR="002C3DF4" w:rsidRDefault="002C3DF4">
      <w:pPr>
        <w:pStyle w:val="ConsPlusNormal"/>
        <w:jc w:val="center"/>
      </w:pPr>
    </w:p>
    <w:p w:rsidR="002C3DF4" w:rsidRDefault="002C3DF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Астраханской области от 01.02.2008 N 26-П "Об утверждении Порядка определения размера арендной платы, условий и сроков ее внесения за использование земельных участков, находящихся в государственной собственности Астраханской области, а также земельных участков, государственная собственность на которые не разграничена", в соответствии с Земельным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2" w:history="1">
        <w:r>
          <w:rPr>
            <w:color w:val="0000FF"/>
          </w:rPr>
          <w:t>п. 10 ст. 3</w:t>
        </w:r>
      </w:hyperlink>
      <w:r>
        <w:t xml:space="preserve"> Федерального закона Российской Федерации от 25.10.2001 N</w:t>
      </w:r>
      <w:proofErr w:type="gramEnd"/>
      <w:r>
        <w:t xml:space="preserve"> 137-ФЗ "О введении в действие Земельного кодекса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4" w:history="1">
        <w:r>
          <w:rPr>
            <w:color w:val="0000FF"/>
          </w:rPr>
          <w:t>ст. 28</w:t>
        </w:r>
      </w:hyperlink>
      <w:r>
        <w:t xml:space="preserve"> Устава муниципального образования "</w:t>
      </w:r>
      <w:proofErr w:type="spellStart"/>
      <w:r>
        <w:t>Енотаевский</w:t>
      </w:r>
      <w:proofErr w:type="spellEnd"/>
      <w:r>
        <w:t xml:space="preserve"> район", Совет муниципального образования "</w:t>
      </w:r>
      <w:proofErr w:type="spellStart"/>
      <w:r>
        <w:t>Енотаевский</w:t>
      </w:r>
      <w:proofErr w:type="spellEnd"/>
      <w:r>
        <w:t xml:space="preserve"> район" решил:</w:t>
      </w:r>
    </w:p>
    <w:p w:rsidR="002C3DF4" w:rsidRDefault="002C3DF4">
      <w:pPr>
        <w:pStyle w:val="ConsPlusNormal"/>
        <w:ind w:firstLine="540"/>
        <w:jc w:val="both"/>
      </w:pPr>
      <w:r>
        <w:t>1. Утвердить базовые ставки арендной платы за использование земельных участков, государственная собственность на которые не разграничена и находящихся в распоряжении муниципального образования "</w:t>
      </w:r>
      <w:proofErr w:type="spellStart"/>
      <w:r>
        <w:t>Енотаевский</w:t>
      </w:r>
      <w:proofErr w:type="spellEnd"/>
      <w:r>
        <w:t xml:space="preserve"> район" (</w:t>
      </w:r>
      <w:hyperlink w:anchor="P35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240" w:history="1">
        <w:r>
          <w:rPr>
            <w:color w:val="0000FF"/>
          </w:rPr>
          <w:t>2</w:t>
        </w:r>
      </w:hyperlink>
      <w:r>
        <w:t xml:space="preserve">, </w:t>
      </w:r>
      <w:hyperlink w:anchor="P620" w:history="1">
        <w:r>
          <w:rPr>
            <w:color w:val="0000FF"/>
          </w:rPr>
          <w:t>3</w:t>
        </w:r>
      </w:hyperlink>
      <w:r>
        <w:t>).</w:t>
      </w:r>
    </w:p>
    <w:p w:rsidR="002C3DF4" w:rsidRDefault="002C3DF4">
      <w:pPr>
        <w:pStyle w:val="ConsPlusNormal"/>
        <w:ind w:firstLine="540"/>
        <w:jc w:val="both"/>
      </w:pPr>
      <w:r>
        <w:t xml:space="preserve">2. </w:t>
      </w:r>
      <w:proofErr w:type="gramStart"/>
      <w:r>
        <w:t>Признать утратившими силу Решение Совета муниципального образования "</w:t>
      </w:r>
      <w:proofErr w:type="spellStart"/>
      <w:r>
        <w:t>Енотаевский</w:t>
      </w:r>
      <w:proofErr w:type="spellEnd"/>
      <w:r>
        <w:t xml:space="preserve"> район" от 20.05.2009 N 28 "Об утверждении базовых размеров ставок арендной платы за использование земельных участков, государственная собственность на которые не разграничена и находящихся в распоряжении МО "</w:t>
      </w:r>
      <w:proofErr w:type="spellStart"/>
      <w:r>
        <w:t>Енотаевский</w:t>
      </w:r>
      <w:proofErr w:type="spellEnd"/>
      <w:r>
        <w:t xml:space="preserve"> район", Решение Совета муниципального образования "</w:t>
      </w:r>
      <w:proofErr w:type="spellStart"/>
      <w:r>
        <w:t>Енотаевский</w:t>
      </w:r>
      <w:proofErr w:type="spellEnd"/>
      <w:r>
        <w:t xml:space="preserve"> район" от 29.06.2009 N 34 "О внесении дополнения в решение Совета муниципального образования "</w:t>
      </w:r>
      <w:proofErr w:type="spellStart"/>
      <w:r>
        <w:t>Енотаевский</w:t>
      </w:r>
      <w:proofErr w:type="spellEnd"/>
      <w:r>
        <w:t xml:space="preserve"> район" от 20.05.2009 N</w:t>
      </w:r>
      <w:proofErr w:type="gramEnd"/>
      <w:r>
        <w:t xml:space="preserve"> 28 "Об утверждении базовых размеров ставок арендной платы за использование земельных участков, государственная собственность на которые не разграничена и находящихся в распоряжении МО "</w:t>
      </w:r>
      <w:proofErr w:type="spellStart"/>
      <w:r>
        <w:t>Енотаевский</w:t>
      </w:r>
      <w:proofErr w:type="spellEnd"/>
      <w:r>
        <w:t xml:space="preserve"> район".</w:t>
      </w:r>
    </w:p>
    <w:p w:rsidR="002C3DF4" w:rsidRDefault="002C3DF4">
      <w:pPr>
        <w:pStyle w:val="ConsPlusNormal"/>
        <w:ind w:firstLine="540"/>
        <w:jc w:val="both"/>
      </w:pPr>
      <w:r>
        <w:t>3. Настоящее Решение с приложениями разместить на официальном сайте администрации муниципального образования "</w:t>
      </w:r>
      <w:proofErr w:type="spellStart"/>
      <w:r>
        <w:t>Енотаевский</w:t>
      </w:r>
      <w:proofErr w:type="spellEnd"/>
      <w:r>
        <w:t xml:space="preserve"> район" и опубликовать в районной газете "</w:t>
      </w:r>
      <w:proofErr w:type="spellStart"/>
      <w:r>
        <w:t>Енотаевский</w:t>
      </w:r>
      <w:proofErr w:type="spellEnd"/>
      <w:r>
        <w:t xml:space="preserve"> вестник".</w:t>
      </w:r>
    </w:p>
    <w:p w:rsidR="002C3DF4" w:rsidRDefault="002C3DF4">
      <w:pPr>
        <w:pStyle w:val="ConsPlusNormal"/>
        <w:ind w:firstLine="540"/>
        <w:jc w:val="both"/>
      </w:pPr>
      <w:r>
        <w:t>4. Настоящее Решение вступает в силу с момента его официального опубликования.</w:t>
      </w: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  <w:r>
        <w:t>Глава муниципального образования</w:t>
      </w:r>
    </w:p>
    <w:p w:rsidR="002C3DF4" w:rsidRDefault="002C3DF4">
      <w:pPr>
        <w:pStyle w:val="ConsPlusNormal"/>
        <w:jc w:val="right"/>
      </w:pPr>
      <w:r>
        <w:t>"</w:t>
      </w:r>
      <w:proofErr w:type="spellStart"/>
      <w:r>
        <w:t>Енотаевский</w:t>
      </w:r>
      <w:proofErr w:type="spellEnd"/>
      <w:r>
        <w:t xml:space="preserve"> район"</w:t>
      </w:r>
    </w:p>
    <w:p w:rsidR="002C3DF4" w:rsidRDefault="002C3DF4">
      <w:pPr>
        <w:pStyle w:val="ConsPlusNormal"/>
        <w:jc w:val="right"/>
      </w:pPr>
      <w:r>
        <w:t>М.Ю.АНИШКО</w:t>
      </w: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  <w:r>
        <w:t>Приложение N 1</w:t>
      </w:r>
    </w:p>
    <w:p w:rsidR="002C3DF4" w:rsidRDefault="002C3DF4">
      <w:pPr>
        <w:pStyle w:val="ConsPlusNormal"/>
        <w:jc w:val="right"/>
      </w:pPr>
      <w:r>
        <w:t>к Решению Совета</w:t>
      </w:r>
    </w:p>
    <w:p w:rsidR="002C3DF4" w:rsidRDefault="002C3DF4">
      <w:pPr>
        <w:pStyle w:val="ConsPlusNormal"/>
        <w:jc w:val="right"/>
      </w:pPr>
      <w:r>
        <w:t>МО "</w:t>
      </w:r>
      <w:proofErr w:type="spellStart"/>
      <w:r>
        <w:t>Енотаевский</w:t>
      </w:r>
      <w:proofErr w:type="spellEnd"/>
      <w:r>
        <w:t xml:space="preserve"> район"</w:t>
      </w:r>
    </w:p>
    <w:p w:rsidR="002C3DF4" w:rsidRDefault="002C3DF4">
      <w:pPr>
        <w:pStyle w:val="ConsPlusNormal"/>
        <w:jc w:val="right"/>
      </w:pPr>
      <w:r>
        <w:t>от 25 февраля 2010 г. N 7</w:t>
      </w:r>
    </w:p>
    <w:p w:rsidR="002C3DF4" w:rsidRDefault="002C3DF4">
      <w:pPr>
        <w:pStyle w:val="ConsPlusNormal"/>
        <w:jc w:val="center"/>
      </w:pPr>
    </w:p>
    <w:p w:rsidR="002C3DF4" w:rsidRDefault="002C3DF4">
      <w:pPr>
        <w:pStyle w:val="ConsPlusNormal"/>
        <w:jc w:val="center"/>
      </w:pPr>
      <w:bookmarkStart w:id="0" w:name="P35"/>
      <w:bookmarkEnd w:id="0"/>
      <w:r>
        <w:t>БАЗОВЫЕ СТАВКИ</w:t>
      </w:r>
    </w:p>
    <w:p w:rsidR="002C3DF4" w:rsidRDefault="002C3DF4">
      <w:pPr>
        <w:pStyle w:val="ConsPlusNormal"/>
        <w:jc w:val="center"/>
      </w:pPr>
      <w:r>
        <w:t xml:space="preserve">АРЕНДНОЙ ПЛАТЫ ЗА ИСПОЛЬЗОВАНИЕ </w:t>
      </w:r>
      <w:proofErr w:type="gramStart"/>
      <w:r>
        <w:t>ЗЕМЕЛЬНЫХ</w:t>
      </w:r>
      <w:proofErr w:type="gramEnd"/>
    </w:p>
    <w:p w:rsidR="002C3DF4" w:rsidRDefault="002C3DF4">
      <w:pPr>
        <w:pStyle w:val="ConsPlusNormal"/>
        <w:jc w:val="center"/>
      </w:pPr>
      <w:r>
        <w:t>УЧАСТКОВ СЕЛЬСКОХОЗЯЙСТВЕННОГО НАЗНАЧЕНИЯ,</w:t>
      </w:r>
    </w:p>
    <w:p w:rsidR="002C3DF4" w:rsidRDefault="002C3DF4">
      <w:pPr>
        <w:pStyle w:val="ConsPlusNormal"/>
        <w:jc w:val="center"/>
      </w:pPr>
      <w:r>
        <w:t xml:space="preserve">ГОСУДАРСТВЕННАЯ СОБСТВЕННОСТЬ НА </w:t>
      </w:r>
      <w:proofErr w:type="gramStart"/>
      <w:r>
        <w:t>КОТОРЫЕ</w:t>
      </w:r>
      <w:proofErr w:type="gramEnd"/>
    </w:p>
    <w:p w:rsidR="002C3DF4" w:rsidRDefault="002C3DF4">
      <w:pPr>
        <w:pStyle w:val="ConsPlusNormal"/>
        <w:jc w:val="center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 И НАХОДЯЩИХСЯ В РАСПОРЯЖЕНИИ</w:t>
      </w:r>
    </w:p>
    <w:p w:rsidR="002C3DF4" w:rsidRDefault="002C3DF4">
      <w:pPr>
        <w:pStyle w:val="ConsPlusNormal"/>
        <w:jc w:val="center"/>
      </w:pPr>
      <w:r>
        <w:t>МО "ЕНОТАЕВСКИЙ РАЙОН"</w:t>
      </w:r>
    </w:p>
    <w:p w:rsidR="002C3DF4" w:rsidRDefault="002C3DF4">
      <w:pPr>
        <w:pStyle w:val="ConsPlusNormal"/>
        <w:jc w:val="center"/>
      </w:pPr>
      <w:proofErr w:type="gramStart"/>
      <w:r>
        <w:t>(в ред. Решений Совета муниципального образования</w:t>
      </w:r>
      <w:proofErr w:type="gramEnd"/>
    </w:p>
    <w:p w:rsidR="002C3DF4" w:rsidRDefault="002C3DF4">
      <w:pPr>
        <w:pStyle w:val="ConsPlusNormal"/>
        <w:jc w:val="center"/>
      </w:pPr>
      <w:proofErr w:type="gramStart"/>
      <w:r>
        <w:t>"</w:t>
      </w:r>
      <w:proofErr w:type="spellStart"/>
      <w:r>
        <w:t>Енотаевский</w:t>
      </w:r>
      <w:proofErr w:type="spellEnd"/>
      <w:r>
        <w:t xml:space="preserve"> район" от 29.04.2011 </w:t>
      </w:r>
      <w:hyperlink r:id="rId15" w:history="1">
        <w:r>
          <w:rPr>
            <w:color w:val="0000FF"/>
          </w:rPr>
          <w:t>N 18</w:t>
        </w:r>
      </w:hyperlink>
      <w:r>
        <w:t xml:space="preserve">, от 09.02.2012 </w:t>
      </w:r>
      <w:hyperlink r:id="rId16" w:history="1">
        <w:r>
          <w:rPr>
            <w:color w:val="0000FF"/>
          </w:rPr>
          <w:t>N 3</w:t>
        </w:r>
      </w:hyperlink>
      <w:r>
        <w:t>)</w:t>
      </w:r>
      <w:proofErr w:type="gramEnd"/>
    </w:p>
    <w:p w:rsidR="002C3DF4" w:rsidRDefault="002C3DF4">
      <w:pPr>
        <w:sectPr w:rsidR="002C3DF4" w:rsidSect="000A10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DF4" w:rsidRDefault="002C3DF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>Вид угодий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Грачевский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"Никольский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Пришибинский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Ветлянинский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 xml:space="preserve">МО "Село </w:t>
            </w:r>
            <w:proofErr w:type="spellStart"/>
            <w:r>
              <w:t>Копановка</w:t>
            </w:r>
            <w:proofErr w:type="spellEnd"/>
            <w:r>
              <w:t>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"Федоровский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"Ив. 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"Село Енотаевка"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Владимировский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Восточинский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Косикинский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Таб</w:t>
            </w:r>
            <w:proofErr w:type="gramStart"/>
            <w:r>
              <w:t>.-</w:t>
            </w:r>
            <w:proofErr w:type="gramEnd"/>
            <w:r>
              <w:t>Аральский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Средневолжский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Замьянский</w:t>
            </w:r>
            <w:proofErr w:type="spellEnd"/>
            <w:r>
              <w:t xml:space="preserve"> сельсовет"</w:t>
            </w:r>
          </w:p>
        </w:tc>
      </w:tr>
      <w:tr w:rsidR="002C3DF4">
        <w:tc>
          <w:tcPr>
            <w:tcW w:w="20580" w:type="dxa"/>
            <w:gridSpan w:val="15"/>
          </w:tcPr>
          <w:p w:rsidR="002C3DF4" w:rsidRDefault="002C3DF4">
            <w:pPr>
              <w:pStyle w:val="ConsPlusNormal"/>
              <w:jc w:val="center"/>
            </w:pPr>
            <w:r>
              <w:t>Ставка арендной платы, % от кадастровой стоимости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>- пашня орошаемая, многолетние насаждения, сады, пруды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24.05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6.73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5.89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10.11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11.93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13.06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58.28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58.28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3.61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 xml:space="preserve">- пашня орошаемая, временно используемая </w:t>
            </w:r>
            <w:proofErr w:type="spellStart"/>
            <w:r>
              <w:t>подиные</w:t>
            </w:r>
            <w:proofErr w:type="spellEnd"/>
            <w:r>
              <w:t xml:space="preserve"> цели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0.532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0.538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1.02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0.62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0.68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1.06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6.06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6.06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0.38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 xml:space="preserve">- </w:t>
            </w:r>
            <w:proofErr w:type="gramStart"/>
            <w:r>
              <w:t>пашня</w:t>
            </w:r>
            <w:proofErr w:type="gramEnd"/>
            <w:r>
              <w:t xml:space="preserve"> орошаемая при комплексном использовании по ведению севооборота, применяя чередование и размещение зерновых культур и бобовых культур;</w:t>
            </w:r>
          </w:p>
          <w:p w:rsidR="002C3DF4" w:rsidRDefault="002C3DF4">
            <w:pPr>
              <w:pStyle w:val="ConsPlusNormal"/>
            </w:pPr>
            <w:r>
              <w:t>- гидротехнические сооружения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>- пашня неорошаемая, используемая под пастбища;</w:t>
            </w:r>
          </w:p>
          <w:p w:rsidR="002C3DF4" w:rsidRDefault="002C3DF4">
            <w:pPr>
              <w:pStyle w:val="ConsPlusNormal"/>
            </w:pPr>
            <w:r>
              <w:t>под пары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0.41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0.415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1.92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0.54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0.79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0.47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0.52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0.81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0.25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0.95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1.04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4.66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4.66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0.29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 xml:space="preserve">- пашня неорошаемая, используемая под выращивание </w:t>
            </w:r>
            <w:proofErr w:type="spellStart"/>
            <w:proofErr w:type="gramStart"/>
            <w:r>
              <w:t>овоще-бахчевых</w:t>
            </w:r>
            <w:proofErr w:type="spellEnd"/>
            <w:proofErr w:type="gramEnd"/>
            <w:r>
              <w:t xml:space="preserve"> культур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5.63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5.71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25.46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7.41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10.89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6.49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7.15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11.12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3.47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13.12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14.37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64.10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64.10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3.97</w:t>
            </w:r>
          </w:p>
        </w:tc>
      </w:tr>
      <w:tr w:rsidR="002C3DF4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:rsidR="002C3DF4" w:rsidRDefault="002C3DF4">
            <w:pPr>
              <w:pStyle w:val="ConsPlusNormal"/>
            </w:pPr>
            <w:r>
              <w:t>- земли с/</w:t>
            </w:r>
            <w:proofErr w:type="spellStart"/>
            <w:r>
              <w:t>х</w:t>
            </w:r>
            <w:proofErr w:type="spellEnd"/>
            <w:r>
              <w:t xml:space="preserve"> назначения, </w:t>
            </w:r>
            <w:r>
              <w:lastRenderedPageBreak/>
              <w:t xml:space="preserve">используемые под выращивание </w:t>
            </w:r>
            <w:proofErr w:type="spellStart"/>
            <w:proofErr w:type="gramStart"/>
            <w:r>
              <w:t>овоще-бахчевых</w:t>
            </w:r>
            <w:proofErr w:type="spellEnd"/>
            <w:proofErr w:type="gramEnd"/>
            <w:r>
              <w:t xml:space="preserve"> культур при сезонном характере деятельности арендатора (в т.ч. ЛПХ)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70.2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71.16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329.83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92.35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135.81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80.85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87.14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138.69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43.29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163.61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179.13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799.2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799.2</w:t>
            </w: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49.47</w:t>
            </w:r>
          </w:p>
        </w:tc>
      </w:tr>
      <w:tr w:rsidR="002C3DF4">
        <w:tblPrEx>
          <w:tblBorders>
            <w:insideH w:val="nil"/>
          </w:tblBorders>
        </w:tblPrEx>
        <w:tc>
          <w:tcPr>
            <w:tcW w:w="294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</w:pPr>
            <w:r>
              <w:lastRenderedPageBreak/>
              <w:t>- непосредственно ветеранам боевых действий в пределах 2.5 га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0.3</w:t>
            </w:r>
          </w:p>
        </w:tc>
      </w:tr>
      <w:tr w:rsidR="002C3DF4">
        <w:tblPrEx>
          <w:tblBorders>
            <w:insideH w:val="nil"/>
          </w:tblBorders>
        </w:tblPrEx>
        <w:tc>
          <w:tcPr>
            <w:tcW w:w="20580" w:type="dxa"/>
            <w:gridSpan w:val="15"/>
            <w:tcBorders>
              <w:top w:val="nil"/>
            </w:tcBorders>
          </w:tcPr>
          <w:p w:rsidR="002C3DF4" w:rsidRDefault="002C3DF4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Енотаевский</w:t>
            </w:r>
            <w:proofErr w:type="spellEnd"/>
            <w:r>
              <w:t xml:space="preserve"> район" от 29.04.2011 N 18)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>- сенокосы, - с/</w:t>
            </w:r>
            <w:proofErr w:type="spellStart"/>
            <w:r>
              <w:t>х</w:t>
            </w:r>
            <w:proofErr w:type="spellEnd"/>
            <w:r>
              <w:t xml:space="preserve"> угодья под посадку картофеля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1.54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1.56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7.22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2.02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2.97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1.77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1.95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3.03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0.95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3.58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3.92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17.48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17.48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1.08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>- пастбища, прочие (кроме дорог, болот и валов)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0.41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0.415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1.92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0.54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0.79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0.47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0.52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0.81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0.25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0.95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1.04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4.66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4.66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0.29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>- земли с/</w:t>
            </w:r>
            <w:proofErr w:type="spellStart"/>
            <w:r>
              <w:t>х</w:t>
            </w:r>
            <w:proofErr w:type="spellEnd"/>
            <w:r>
              <w:t xml:space="preserve"> назначения, для временного пользования в целях проведения изыскательских, исследовательских и др. работ (от средней районной кадастровой стоимости - 8481 руб./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1165.9</w:t>
            </w:r>
          </w:p>
        </w:tc>
      </w:tr>
      <w:tr w:rsidR="002C3DF4">
        <w:tblPrEx>
          <w:tblBorders>
            <w:insideH w:val="nil"/>
          </w:tblBorders>
        </w:tblPrEx>
        <w:tc>
          <w:tcPr>
            <w:tcW w:w="20580" w:type="dxa"/>
            <w:gridSpan w:val="15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1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Енотаевский</w:t>
            </w:r>
            <w:proofErr w:type="spellEnd"/>
            <w:r>
              <w:t xml:space="preserve"> район" от 09.02.2012 N 3</w:t>
            </w:r>
          </w:p>
        </w:tc>
      </w:tr>
      <w:tr w:rsidR="002C3DF4">
        <w:tc>
          <w:tcPr>
            <w:tcW w:w="20580" w:type="dxa"/>
            <w:gridSpan w:val="15"/>
          </w:tcPr>
          <w:p w:rsidR="002C3DF4" w:rsidRDefault="002C3DF4">
            <w:pPr>
              <w:pStyle w:val="ConsPlusNormal"/>
            </w:pPr>
            <w:r>
              <w:t>Примечание</w:t>
            </w:r>
          </w:p>
        </w:tc>
      </w:tr>
      <w:tr w:rsidR="002C3DF4">
        <w:tc>
          <w:tcPr>
            <w:tcW w:w="2940" w:type="dxa"/>
          </w:tcPr>
          <w:p w:rsidR="002C3DF4" w:rsidRDefault="002C3DF4">
            <w:pPr>
              <w:pStyle w:val="ConsPlusNormal"/>
            </w:pPr>
            <w:r>
              <w:t>Кадастровая стоимость (руб./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9768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9636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7425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5049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8481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7689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4944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15840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4191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3828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13860</w:t>
            </w:r>
          </w:p>
        </w:tc>
      </w:tr>
    </w:tbl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  <w:r>
        <w:t>Приложение N 2</w:t>
      </w:r>
    </w:p>
    <w:p w:rsidR="002C3DF4" w:rsidRDefault="002C3DF4">
      <w:pPr>
        <w:pStyle w:val="ConsPlusNormal"/>
        <w:jc w:val="right"/>
      </w:pPr>
      <w:r>
        <w:t>к Решению Совета</w:t>
      </w:r>
    </w:p>
    <w:p w:rsidR="002C3DF4" w:rsidRDefault="002C3DF4">
      <w:pPr>
        <w:pStyle w:val="ConsPlusNormal"/>
        <w:jc w:val="right"/>
      </w:pPr>
      <w:r>
        <w:t>МО "</w:t>
      </w:r>
      <w:proofErr w:type="spellStart"/>
      <w:r>
        <w:t>Енотаевский</w:t>
      </w:r>
      <w:proofErr w:type="spellEnd"/>
      <w:r>
        <w:t xml:space="preserve"> район"</w:t>
      </w:r>
    </w:p>
    <w:p w:rsidR="002C3DF4" w:rsidRDefault="002C3DF4">
      <w:pPr>
        <w:pStyle w:val="ConsPlusNormal"/>
        <w:jc w:val="right"/>
      </w:pPr>
      <w:r>
        <w:t>от 25 февраля 2010 г. N 7</w:t>
      </w:r>
    </w:p>
    <w:p w:rsidR="002C3DF4" w:rsidRDefault="002C3DF4">
      <w:pPr>
        <w:pStyle w:val="ConsPlusNormal"/>
        <w:jc w:val="center"/>
      </w:pPr>
    </w:p>
    <w:p w:rsidR="002C3DF4" w:rsidRDefault="002C3DF4">
      <w:pPr>
        <w:pStyle w:val="ConsPlusNormal"/>
        <w:jc w:val="center"/>
      </w:pPr>
      <w:bookmarkStart w:id="1" w:name="P240"/>
      <w:bookmarkEnd w:id="1"/>
      <w:r>
        <w:t>БАЗОВЫЙ РАЗМЕР</w:t>
      </w:r>
    </w:p>
    <w:p w:rsidR="002C3DF4" w:rsidRDefault="002C3DF4">
      <w:pPr>
        <w:pStyle w:val="ConsPlusNormal"/>
        <w:jc w:val="center"/>
      </w:pPr>
      <w:r>
        <w:t>АРЕНДНОЙ ПЛАТЫ ЗА ИСПОЛЬЗОВАНИЕ ЗЕМЕЛЬНЫХ УЧАСТКОВ</w:t>
      </w:r>
    </w:p>
    <w:p w:rsidR="002C3DF4" w:rsidRDefault="002C3DF4">
      <w:pPr>
        <w:pStyle w:val="ConsPlusNormal"/>
        <w:jc w:val="center"/>
      </w:pPr>
      <w:r>
        <w:t>ИЗ СОСТАВА ЗЕМЕЛЬ НАСЕЛЕННЫХ ПУНКТОВ НА ТЕРРИТОРИИ</w:t>
      </w:r>
    </w:p>
    <w:p w:rsidR="002C3DF4" w:rsidRDefault="002C3DF4">
      <w:pPr>
        <w:pStyle w:val="ConsPlusNormal"/>
        <w:jc w:val="center"/>
      </w:pPr>
      <w:r>
        <w:t>МО "ЕНОТАЕВСКИЙ РАЙОН"</w:t>
      </w:r>
    </w:p>
    <w:p w:rsidR="002C3DF4" w:rsidRDefault="002C3DF4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  <w:proofErr w:type="gramEnd"/>
    </w:p>
    <w:p w:rsidR="002C3DF4" w:rsidRDefault="002C3DF4">
      <w:pPr>
        <w:pStyle w:val="ConsPlusNormal"/>
        <w:jc w:val="center"/>
      </w:pPr>
      <w:proofErr w:type="gramStart"/>
      <w:r>
        <w:t>"</w:t>
      </w:r>
      <w:proofErr w:type="spellStart"/>
      <w:r>
        <w:t>Енотаевский</w:t>
      </w:r>
      <w:proofErr w:type="spellEnd"/>
      <w:r>
        <w:t xml:space="preserve"> район" от 24.06.2014 N 30)</w:t>
      </w:r>
      <w:proofErr w:type="gramEnd"/>
    </w:p>
    <w:p w:rsidR="002C3DF4" w:rsidRDefault="002C3DF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2700"/>
        <w:gridCol w:w="1180"/>
        <w:gridCol w:w="1100"/>
        <w:gridCol w:w="1320"/>
        <w:gridCol w:w="1200"/>
        <w:gridCol w:w="1260"/>
        <w:gridCol w:w="1260"/>
        <w:gridCol w:w="1260"/>
        <w:gridCol w:w="1140"/>
        <w:gridCol w:w="1260"/>
        <w:gridCol w:w="1260"/>
        <w:gridCol w:w="1260"/>
        <w:gridCol w:w="1260"/>
        <w:gridCol w:w="1260"/>
        <w:gridCol w:w="1260"/>
      </w:tblGrid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</w:tcPr>
          <w:p w:rsidR="002C3DF4" w:rsidRDefault="002C3DF4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Грачевский</w:t>
            </w:r>
            <w:proofErr w:type="spellEnd"/>
            <w:r>
              <w:t xml:space="preserve"> сельсовет"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МО "Никольский сельсовет"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Пришибинский</w:t>
            </w:r>
            <w:proofErr w:type="spellEnd"/>
            <w:r>
              <w:t xml:space="preserve"> сельсовет"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Ветлянинский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 xml:space="preserve">МО "Село </w:t>
            </w:r>
            <w:proofErr w:type="spellStart"/>
            <w:r>
              <w:t>Копановка</w:t>
            </w:r>
            <w:proofErr w:type="spellEnd"/>
            <w:r>
              <w:t>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"Федоровский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"Иваново-Николаевский сельсовет"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МО "Село Енотаевка"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Владимировский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Восточинский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Косикинский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Табун-Аральский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Средневолжский</w:t>
            </w:r>
            <w:proofErr w:type="spellEnd"/>
            <w:r>
              <w:t xml:space="preserve"> сельсовет"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МО "</w:t>
            </w:r>
            <w:proofErr w:type="spellStart"/>
            <w:r>
              <w:t>Замьяновский</w:t>
            </w:r>
            <w:proofErr w:type="spellEnd"/>
            <w:r>
              <w:t xml:space="preserve"> сельсовет"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 xml:space="preserve">Земельные участки, предназначенные для размещения домов </w:t>
            </w:r>
            <w:proofErr w:type="spellStart"/>
            <w:r>
              <w:t>среднеэтажной</w:t>
            </w:r>
            <w:proofErr w:type="spellEnd"/>
            <w:r>
              <w:t xml:space="preserve"> и многоэтажной жилой застройки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0.05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 xml:space="preserve">Земельные участки, предназначенные для размещения домов малоэтажной жилой застройки, в том числе </w:t>
            </w:r>
            <w:r>
              <w:lastRenderedPageBreak/>
              <w:t>индивидуальной жилой застройки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0.35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0.27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0.40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0.35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0.39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0.61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0.38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0.40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0.28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</w:tr>
      <w:tr w:rsidR="002C3DF4">
        <w:tc>
          <w:tcPr>
            <w:tcW w:w="602" w:type="dxa"/>
            <w:vMerge w:val="restart"/>
          </w:tcPr>
          <w:p w:rsidR="002C3DF4" w:rsidRDefault="002C3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00" w:type="dxa"/>
            <w:tcBorders>
              <w:bottom w:val="nil"/>
            </w:tcBorders>
          </w:tcPr>
          <w:p w:rsidR="002C3DF4" w:rsidRDefault="002C3DF4">
            <w:pPr>
              <w:pStyle w:val="ConsPlusNormal"/>
            </w:pPr>
            <w:r>
              <w:t xml:space="preserve">Земельные участки, предназначенные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18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14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</w:tr>
      <w:tr w:rsidR="002C3DF4">
        <w:tblPrEx>
          <w:tblBorders>
            <w:insideH w:val="nil"/>
          </w:tblBorders>
        </w:tblPrEx>
        <w:tc>
          <w:tcPr>
            <w:tcW w:w="602" w:type="dxa"/>
            <w:vMerge/>
          </w:tcPr>
          <w:p w:rsidR="002C3DF4" w:rsidRDefault="002C3DF4"/>
        </w:tc>
        <w:tc>
          <w:tcPr>
            <w:tcW w:w="27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</w:pPr>
            <w:r>
              <w:t>- дачного строительства, огородничества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0.43</w:t>
            </w:r>
          </w:p>
        </w:tc>
      </w:tr>
      <w:tr w:rsidR="002C3DF4">
        <w:tc>
          <w:tcPr>
            <w:tcW w:w="602" w:type="dxa"/>
            <w:vMerge/>
          </w:tcPr>
          <w:p w:rsidR="002C3DF4" w:rsidRDefault="002C3DF4"/>
        </w:tc>
        <w:tc>
          <w:tcPr>
            <w:tcW w:w="2700" w:type="dxa"/>
            <w:tcBorders>
              <w:top w:val="nil"/>
            </w:tcBorders>
          </w:tcPr>
          <w:p w:rsidR="002C3DF4" w:rsidRDefault="002C3DF4">
            <w:pPr>
              <w:pStyle w:val="ConsPlusNormal"/>
            </w:pPr>
            <w:r>
              <w:t>- садоводства</w:t>
            </w:r>
          </w:p>
        </w:tc>
        <w:tc>
          <w:tcPr>
            <w:tcW w:w="118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10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32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0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14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0.09</w:t>
            </w:r>
          </w:p>
        </w:tc>
      </w:tr>
      <w:tr w:rsidR="002C3DF4">
        <w:tc>
          <w:tcPr>
            <w:tcW w:w="602" w:type="dxa"/>
            <w:vMerge w:val="restart"/>
          </w:tcPr>
          <w:p w:rsidR="002C3DF4" w:rsidRDefault="002C3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00" w:type="dxa"/>
            <w:tcBorders>
              <w:bottom w:val="nil"/>
            </w:tcBorders>
          </w:tcPr>
          <w:p w:rsidR="002C3DF4" w:rsidRDefault="002C3DF4">
            <w:pPr>
              <w:pStyle w:val="ConsPlusNormal"/>
            </w:pPr>
            <w:r>
              <w:t>Земельные участки, предназначенные для размещения объектов торговли, общественного питания и бытового обслуживания:</w:t>
            </w:r>
          </w:p>
        </w:tc>
        <w:tc>
          <w:tcPr>
            <w:tcW w:w="118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14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both"/>
            </w:pPr>
          </w:p>
        </w:tc>
      </w:tr>
      <w:tr w:rsidR="002C3DF4">
        <w:tblPrEx>
          <w:tblBorders>
            <w:insideH w:val="nil"/>
          </w:tblBorders>
        </w:tblPrEx>
        <w:tc>
          <w:tcPr>
            <w:tcW w:w="602" w:type="dxa"/>
            <w:vMerge/>
          </w:tcPr>
          <w:p w:rsidR="002C3DF4" w:rsidRDefault="002C3DF4"/>
        </w:tc>
        <w:tc>
          <w:tcPr>
            <w:tcW w:w="27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</w:pPr>
            <w:r>
              <w:t>- для размещения объектов торговли и общественного питания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27.5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27</w:t>
            </w:r>
          </w:p>
        </w:tc>
      </w:tr>
      <w:tr w:rsidR="002C3DF4">
        <w:tblPrEx>
          <w:tblBorders>
            <w:insideH w:val="nil"/>
          </w:tblBorders>
        </w:tblPrEx>
        <w:tc>
          <w:tcPr>
            <w:tcW w:w="602" w:type="dxa"/>
            <w:vMerge/>
          </w:tcPr>
          <w:p w:rsidR="002C3DF4" w:rsidRDefault="002C3DF4"/>
        </w:tc>
        <w:tc>
          <w:tcPr>
            <w:tcW w:w="27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</w:pPr>
            <w:r>
              <w:t>- для размещения рынков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8.6</w:t>
            </w:r>
          </w:p>
        </w:tc>
      </w:tr>
      <w:tr w:rsidR="002C3DF4">
        <w:tc>
          <w:tcPr>
            <w:tcW w:w="602" w:type="dxa"/>
            <w:vMerge/>
          </w:tcPr>
          <w:p w:rsidR="002C3DF4" w:rsidRDefault="002C3DF4"/>
        </w:tc>
        <w:tc>
          <w:tcPr>
            <w:tcW w:w="2700" w:type="dxa"/>
            <w:tcBorders>
              <w:top w:val="nil"/>
            </w:tcBorders>
          </w:tcPr>
          <w:p w:rsidR="002C3DF4" w:rsidRDefault="002C3DF4">
            <w:pPr>
              <w:pStyle w:val="ConsPlusNormal"/>
            </w:pPr>
            <w:r>
              <w:t>- для размещения объектов бытового обслуживания</w:t>
            </w:r>
          </w:p>
        </w:tc>
        <w:tc>
          <w:tcPr>
            <w:tcW w:w="118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0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0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60" w:type="dxa"/>
            <w:tcBorders>
              <w:top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25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 xml:space="preserve">Земельные участки, предназначенные для </w:t>
            </w:r>
            <w:r>
              <w:lastRenderedPageBreak/>
              <w:t>размещения гостиниц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33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1.85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0.64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0.83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0.93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0.93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0.66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0.82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0.81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0.83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0.91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0.96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0.67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 xml:space="preserve">Земельные участки, предназначенные для </w:t>
            </w:r>
            <w:r>
              <w:lastRenderedPageBreak/>
              <w:t>размещения электростанций, обслуживающих их сооружений и объектов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1.31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proofErr w:type="gramStart"/>
            <w: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</w:t>
            </w:r>
            <w:r>
              <w:lastRenderedPageBreak/>
              <w:t>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126.4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132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>Земельные участки, занятые особо охраняемыми территориями и объектами, лесами, скверами, парками, садами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531.65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 xml:space="preserve">Земельные участки, предназначенные для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143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proofErr w:type="gramStart"/>
            <w: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-</w:t>
            </w:r>
          </w:p>
        </w:tc>
      </w:tr>
      <w:tr w:rsidR="002C3DF4">
        <w:tc>
          <w:tcPr>
            <w:tcW w:w="602" w:type="dxa"/>
          </w:tcPr>
          <w:p w:rsidR="002C3DF4" w:rsidRDefault="002C3D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</w:pPr>
            <w:r>
              <w:t xml:space="preserve">Земельные участки, предназначенные для размещения </w:t>
            </w:r>
            <w:proofErr w:type="spellStart"/>
            <w:r>
              <w:t>админ</w:t>
            </w:r>
            <w:proofErr w:type="spellEnd"/>
            <w:r>
              <w:t>.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18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100" w:type="dxa"/>
          </w:tcPr>
          <w:p w:rsidR="002C3DF4" w:rsidRDefault="002C3DF4">
            <w:pPr>
              <w:pStyle w:val="ConsPlusNormal"/>
              <w:jc w:val="center"/>
            </w:pPr>
            <w:r>
              <w:t>0.14</w:t>
            </w:r>
          </w:p>
        </w:tc>
        <w:tc>
          <w:tcPr>
            <w:tcW w:w="132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0.19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0.20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0.20</w:t>
            </w:r>
          </w:p>
        </w:tc>
        <w:tc>
          <w:tcPr>
            <w:tcW w:w="1140" w:type="dxa"/>
          </w:tcPr>
          <w:p w:rsidR="002C3DF4" w:rsidRDefault="002C3DF4">
            <w:pPr>
              <w:pStyle w:val="ConsPlusNormal"/>
              <w:jc w:val="center"/>
            </w:pPr>
            <w:r>
              <w:t>0.15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1260" w:type="dxa"/>
          </w:tcPr>
          <w:p w:rsidR="002C3DF4" w:rsidRDefault="002C3DF4">
            <w:pPr>
              <w:pStyle w:val="ConsPlusNormal"/>
              <w:jc w:val="center"/>
            </w:pPr>
            <w:r>
              <w:t>0.18</w:t>
            </w:r>
          </w:p>
        </w:tc>
      </w:tr>
    </w:tbl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</w:p>
    <w:p w:rsidR="002C3DF4" w:rsidRDefault="002C3DF4">
      <w:pPr>
        <w:pStyle w:val="ConsPlusNormal"/>
        <w:jc w:val="right"/>
      </w:pPr>
      <w:r>
        <w:t>Приложение N 3</w:t>
      </w:r>
    </w:p>
    <w:p w:rsidR="002C3DF4" w:rsidRDefault="002C3DF4">
      <w:pPr>
        <w:pStyle w:val="ConsPlusNormal"/>
        <w:jc w:val="right"/>
      </w:pPr>
      <w:r>
        <w:t>к Решению Совета</w:t>
      </w:r>
    </w:p>
    <w:p w:rsidR="002C3DF4" w:rsidRDefault="002C3DF4">
      <w:pPr>
        <w:pStyle w:val="ConsPlusNormal"/>
        <w:jc w:val="right"/>
      </w:pPr>
      <w:r>
        <w:t>МО "</w:t>
      </w:r>
      <w:proofErr w:type="spellStart"/>
      <w:r>
        <w:t>Енотаевский</w:t>
      </w:r>
      <w:proofErr w:type="spellEnd"/>
      <w:r>
        <w:t xml:space="preserve"> район"</w:t>
      </w:r>
    </w:p>
    <w:p w:rsidR="002C3DF4" w:rsidRDefault="002C3DF4">
      <w:pPr>
        <w:pStyle w:val="ConsPlusNormal"/>
        <w:jc w:val="right"/>
      </w:pPr>
      <w:r>
        <w:t>от 25 февраля 2010 г. N 7</w:t>
      </w:r>
    </w:p>
    <w:p w:rsidR="002C3DF4" w:rsidRDefault="002C3DF4">
      <w:pPr>
        <w:pStyle w:val="ConsPlusNormal"/>
        <w:jc w:val="center"/>
      </w:pPr>
    </w:p>
    <w:p w:rsidR="002C3DF4" w:rsidRDefault="002C3DF4">
      <w:pPr>
        <w:pStyle w:val="ConsPlusNormal"/>
        <w:jc w:val="center"/>
      </w:pPr>
      <w:bookmarkStart w:id="2" w:name="P620"/>
      <w:bookmarkEnd w:id="2"/>
      <w:r>
        <w:t>БАЗОВЫЕ РАЗМЕРЫ</w:t>
      </w:r>
    </w:p>
    <w:p w:rsidR="002C3DF4" w:rsidRDefault="002C3DF4">
      <w:pPr>
        <w:pStyle w:val="ConsPlusNormal"/>
        <w:jc w:val="center"/>
      </w:pPr>
      <w:r>
        <w:t xml:space="preserve">АРЕНДНОЙ ПЛАТЫ ЗА ИСПОЛЬЗОВАНИЕ </w:t>
      </w:r>
      <w:proofErr w:type="gramStart"/>
      <w:r>
        <w:t>ЗЕМЕЛЬНЫХ</w:t>
      </w:r>
      <w:proofErr w:type="gramEnd"/>
    </w:p>
    <w:p w:rsidR="002C3DF4" w:rsidRDefault="002C3DF4">
      <w:pPr>
        <w:pStyle w:val="ConsPlusNormal"/>
        <w:jc w:val="center"/>
      </w:pPr>
      <w:r>
        <w:t>УЧАСТКОВ ОСОБО ОХРАНЯЕМЫХ ТЕРРИТОРИЙ И ОБЪЕКТОВ,</w:t>
      </w:r>
    </w:p>
    <w:p w:rsidR="002C3DF4" w:rsidRDefault="002C3DF4">
      <w:pPr>
        <w:pStyle w:val="ConsPlusNormal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</w:t>
      </w:r>
    </w:p>
    <w:p w:rsidR="002C3DF4" w:rsidRDefault="002C3DF4">
      <w:pPr>
        <w:pStyle w:val="ConsPlusNormal"/>
        <w:jc w:val="center"/>
      </w:pPr>
      <w:proofErr w:type="gramStart"/>
      <w:r>
        <w:t>РАЗГРАНИЧЕНА</w:t>
      </w:r>
      <w:proofErr w:type="gramEnd"/>
      <w:r>
        <w:t xml:space="preserve"> И НАХОДЯЩИХСЯ В РАСПОРЯЖЕНИИ</w:t>
      </w:r>
    </w:p>
    <w:p w:rsidR="002C3DF4" w:rsidRDefault="002C3DF4">
      <w:pPr>
        <w:pStyle w:val="ConsPlusNormal"/>
        <w:jc w:val="center"/>
      </w:pPr>
      <w:r>
        <w:t>МО "ЕНОТАЕВСКИЙ РАЙОН"</w:t>
      </w:r>
    </w:p>
    <w:p w:rsidR="002C3DF4" w:rsidRDefault="002C3DF4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  <w:proofErr w:type="gramEnd"/>
    </w:p>
    <w:p w:rsidR="002C3DF4" w:rsidRDefault="002C3DF4">
      <w:pPr>
        <w:pStyle w:val="ConsPlusNormal"/>
        <w:jc w:val="center"/>
      </w:pPr>
      <w:proofErr w:type="gramStart"/>
      <w:r>
        <w:t>"</w:t>
      </w:r>
      <w:proofErr w:type="spellStart"/>
      <w:r>
        <w:t>Енотаевский</w:t>
      </w:r>
      <w:proofErr w:type="spellEnd"/>
      <w:r>
        <w:t xml:space="preserve"> район" от 29.04.2011 N 18)</w:t>
      </w:r>
      <w:proofErr w:type="gramEnd"/>
    </w:p>
    <w:p w:rsidR="002C3DF4" w:rsidRDefault="002C3DF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0"/>
        <w:gridCol w:w="2700"/>
        <w:gridCol w:w="2880"/>
      </w:tblGrid>
      <w:tr w:rsidR="002C3DF4">
        <w:tc>
          <w:tcPr>
            <w:tcW w:w="4020" w:type="dxa"/>
          </w:tcPr>
          <w:p w:rsidR="002C3DF4" w:rsidRDefault="002C3DF4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700" w:type="dxa"/>
          </w:tcPr>
          <w:p w:rsidR="002C3DF4" w:rsidRDefault="002C3DF4">
            <w:pPr>
              <w:pStyle w:val="ConsPlusNormal"/>
              <w:jc w:val="center"/>
            </w:pPr>
            <w:r>
              <w:t>Средняя кадастровая стоимость, 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2880" w:type="dxa"/>
          </w:tcPr>
          <w:p w:rsidR="002C3DF4" w:rsidRDefault="002C3DF4">
            <w:pPr>
              <w:pStyle w:val="ConsPlusNormal"/>
              <w:jc w:val="center"/>
            </w:pPr>
            <w:r>
              <w:t>Ставка арендной платы, % от кадастровой стоимости</w:t>
            </w:r>
          </w:p>
        </w:tc>
      </w:tr>
      <w:tr w:rsidR="002C3DF4">
        <w:tblPrEx>
          <w:tblBorders>
            <w:insideH w:val="nil"/>
          </w:tblBorders>
        </w:tblPrEx>
        <w:tc>
          <w:tcPr>
            <w:tcW w:w="4020" w:type="dxa"/>
            <w:tcBorders>
              <w:bottom w:val="nil"/>
            </w:tcBorders>
          </w:tcPr>
          <w:p w:rsidR="002C3DF4" w:rsidRDefault="002C3DF4">
            <w:pPr>
              <w:pStyle w:val="ConsPlusNormal"/>
            </w:pPr>
            <w:r>
              <w:t>Земли особо охраняемых территорий и объектов</w:t>
            </w:r>
          </w:p>
        </w:tc>
        <w:tc>
          <w:tcPr>
            <w:tcW w:w="270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2912500</w:t>
            </w:r>
          </w:p>
        </w:tc>
        <w:tc>
          <w:tcPr>
            <w:tcW w:w="2880" w:type="dxa"/>
            <w:tcBorders>
              <w:bottom w:val="nil"/>
            </w:tcBorders>
          </w:tcPr>
          <w:p w:rsidR="002C3DF4" w:rsidRDefault="002C3DF4">
            <w:pPr>
              <w:pStyle w:val="ConsPlusNormal"/>
              <w:jc w:val="center"/>
            </w:pPr>
            <w:r>
              <w:t>2.77</w:t>
            </w:r>
          </w:p>
        </w:tc>
      </w:tr>
      <w:tr w:rsidR="002C3DF4">
        <w:tblPrEx>
          <w:tblBorders>
            <w:insideH w:val="nil"/>
          </w:tblBorders>
        </w:tblPrEx>
        <w:tc>
          <w:tcPr>
            <w:tcW w:w="9600" w:type="dxa"/>
            <w:gridSpan w:val="3"/>
            <w:tcBorders>
              <w:top w:val="nil"/>
            </w:tcBorders>
          </w:tcPr>
          <w:p w:rsidR="002C3DF4" w:rsidRDefault="002C3DF4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муниципального образования "</w:t>
            </w:r>
            <w:proofErr w:type="spellStart"/>
            <w:r>
              <w:t>Енотаевский</w:t>
            </w:r>
            <w:proofErr w:type="spellEnd"/>
            <w:r>
              <w:t xml:space="preserve"> район" от 29.04.2011 N 18)</w:t>
            </w:r>
          </w:p>
        </w:tc>
      </w:tr>
    </w:tbl>
    <w:p w:rsidR="002C3DF4" w:rsidRDefault="002C3DF4">
      <w:pPr>
        <w:pStyle w:val="ConsPlusNormal"/>
        <w:ind w:firstLine="540"/>
        <w:jc w:val="both"/>
      </w:pPr>
    </w:p>
    <w:p w:rsidR="002C3DF4" w:rsidRDefault="002C3DF4">
      <w:pPr>
        <w:pStyle w:val="ConsPlusNormal"/>
        <w:ind w:firstLine="540"/>
        <w:jc w:val="both"/>
      </w:pPr>
      <w:r>
        <w:t>Базовые ставки арендной платы за использование земельных участков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назначения, государственная собственность на которые не разграничена и находящихся в распоряжении МО "</w:t>
      </w:r>
      <w:proofErr w:type="spellStart"/>
      <w:r>
        <w:t>Енотаевский</w:t>
      </w:r>
      <w:proofErr w:type="spellEnd"/>
      <w:r>
        <w:t xml:space="preserve"> район"</w:t>
      </w:r>
    </w:p>
    <w:p w:rsidR="002C3DF4" w:rsidRDefault="002C3D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0"/>
        <w:gridCol w:w="1200"/>
        <w:gridCol w:w="1200"/>
        <w:gridCol w:w="1200"/>
        <w:gridCol w:w="1200"/>
        <w:gridCol w:w="1200"/>
      </w:tblGrid>
      <w:tr w:rsidR="002C3DF4">
        <w:tc>
          <w:tcPr>
            <w:tcW w:w="3600" w:type="dxa"/>
          </w:tcPr>
          <w:p w:rsidR="002C3DF4" w:rsidRDefault="002C3DF4">
            <w:pPr>
              <w:pStyle w:val="ConsPlusNormal"/>
              <w:jc w:val="center"/>
            </w:pPr>
            <w:r>
              <w:t>Группы видов использования в составе земель промышленности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 группа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2 группа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3 группа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4 группа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5 группа</w:t>
            </w:r>
          </w:p>
        </w:tc>
      </w:tr>
      <w:tr w:rsidR="002C3DF4">
        <w:tc>
          <w:tcPr>
            <w:tcW w:w="3600" w:type="dxa"/>
          </w:tcPr>
          <w:p w:rsidR="002C3DF4" w:rsidRDefault="002C3DF4">
            <w:pPr>
              <w:pStyle w:val="ConsPlusNormal"/>
            </w:pPr>
            <w:r>
              <w:t xml:space="preserve">Ставка арендной платы, % от </w:t>
            </w:r>
            <w:r>
              <w:lastRenderedPageBreak/>
              <w:t>кадастровой стоимости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16130</w:t>
            </w:r>
          </w:p>
        </w:tc>
        <w:tc>
          <w:tcPr>
            <w:tcW w:w="1200" w:type="dxa"/>
          </w:tcPr>
          <w:p w:rsidR="002C3DF4" w:rsidRDefault="002C3DF4">
            <w:pPr>
              <w:pStyle w:val="ConsPlusNormal"/>
              <w:jc w:val="center"/>
            </w:pPr>
            <w:r>
              <w:t>14.5</w:t>
            </w:r>
          </w:p>
        </w:tc>
      </w:tr>
    </w:tbl>
    <w:p w:rsidR="002C3DF4" w:rsidRDefault="002C3DF4">
      <w:pPr>
        <w:pStyle w:val="ConsPlusNormal"/>
        <w:ind w:firstLine="540"/>
        <w:jc w:val="both"/>
      </w:pPr>
    </w:p>
    <w:p w:rsidR="002C3DF4" w:rsidRDefault="002C3DF4">
      <w:pPr>
        <w:pStyle w:val="ConsPlusNormal"/>
        <w:ind w:firstLine="540"/>
        <w:jc w:val="both"/>
      </w:pPr>
    </w:p>
    <w:p w:rsidR="002C3DF4" w:rsidRDefault="002C3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943" w:rsidRDefault="00CA7943"/>
    <w:sectPr w:rsidR="00CA7943" w:rsidSect="0020722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F4"/>
    <w:rsid w:val="000007A5"/>
    <w:rsid w:val="00025EB6"/>
    <w:rsid w:val="00042C48"/>
    <w:rsid w:val="000565DA"/>
    <w:rsid w:val="00057F0D"/>
    <w:rsid w:val="000906FF"/>
    <w:rsid w:val="000976C9"/>
    <w:rsid w:val="000C5FF1"/>
    <w:rsid w:val="000D1F21"/>
    <w:rsid w:val="000D2FE7"/>
    <w:rsid w:val="000D3F45"/>
    <w:rsid w:val="000F6DF5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2401DC"/>
    <w:rsid w:val="002523D9"/>
    <w:rsid w:val="002559D6"/>
    <w:rsid w:val="0029594D"/>
    <w:rsid w:val="002A5F14"/>
    <w:rsid w:val="002B3537"/>
    <w:rsid w:val="002C3DF4"/>
    <w:rsid w:val="002C6236"/>
    <w:rsid w:val="002D2E80"/>
    <w:rsid w:val="002D3612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65067"/>
    <w:rsid w:val="0049207E"/>
    <w:rsid w:val="004B40AC"/>
    <w:rsid w:val="004B60F3"/>
    <w:rsid w:val="004B6990"/>
    <w:rsid w:val="004C6E8D"/>
    <w:rsid w:val="004F7C70"/>
    <w:rsid w:val="00551D95"/>
    <w:rsid w:val="0058322F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5BF7"/>
    <w:rsid w:val="00960CBB"/>
    <w:rsid w:val="009775A0"/>
    <w:rsid w:val="009852A7"/>
    <w:rsid w:val="009E0255"/>
    <w:rsid w:val="009E5074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24100"/>
    <w:rsid w:val="00B26F97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62E3"/>
    <w:rsid w:val="00E070F3"/>
    <w:rsid w:val="00E75499"/>
    <w:rsid w:val="00EA25B2"/>
    <w:rsid w:val="00EA458A"/>
    <w:rsid w:val="00EC1FC9"/>
    <w:rsid w:val="00EE2D91"/>
    <w:rsid w:val="00EF5C2A"/>
    <w:rsid w:val="00F05A81"/>
    <w:rsid w:val="00F1253B"/>
    <w:rsid w:val="00F60016"/>
    <w:rsid w:val="00F65578"/>
    <w:rsid w:val="00F739E7"/>
    <w:rsid w:val="00F76F2E"/>
    <w:rsid w:val="00F77FE5"/>
    <w:rsid w:val="00F9388E"/>
    <w:rsid w:val="00FB2754"/>
    <w:rsid w:val="00FC6F24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A27D1D33ADC1A61BC928E43AEA88B041F971730038574E0D0649B0F08440FBC90D1BB8637285E72ADn6QAK" TargetMode="External"/><Relationship Id="rId13" Type="http://schemas.openxmlformats.org/officeDocument/2006/relationships/hyperlink" Target="consultantplus://offline/ref=55CA27D1D33ADC1A61A29F982FF3A78807439B143400DA2FBF8B39CC06021348F3C993FF8B372Cn5QCK" TargetMode="External"/><Relationship Id="rId18" Type="http://schemas.openxmlformats.org/officeDocument/2006/relationships/hyperlink" Target="consultantplus://offline/ref=55CA27D1D33ADC1A61BC928E43AEA88B041F9716340E8C72E0D0649B0F08440FBC90D1BB8637285E72ADn6Q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CA27D1D33ADC1A61BC928E43AEA88B041F97113203847BE0D0649B0F08440FBC90D1BB8637285E72ADn6Q6K" TargetMode="External"/><Relationship Id="rId7" Type="http://schemas.openxmlformats.org/officeDocument/2006/relationships/hyperlink" Target="consultantplus://offline/ref=55CA27D1D33ADC1A61BC928E43AEA88B041F9717360E847AE0D0649B0F08440FBC90D1BB8637285E72ADn6QAK" TargetMode="External"/><Relationship Id="rId12" Type="http://schemas.openxmlformats.org/officeDocument/2006/relationships/hyperlink" Target="consultantplus://offline/ref=55CA27D1D33ADC1A61A29F982FF3A78808429F1A3600DA2FBF8B39CC06021348F3C993FDn8Q8K" TargetMode="External"/><Relationship Id="rId17" Type="http://schemas.openxmlformats.org/officeDocument/2006/relationships/hyperlink" Target="consultantplus://offline/ref=55CA27D1D33ADC1A61BC928E43AEA88B041F97113203847BE0D0649B0F08440FBC90D1BB8637285E72ADn6Q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A27D1D33ADC1A61BC928E43AEA88B041F9716340E8C72E0D0649B0F08440FBC90D1BB8637285E72ADn6Q9K" TargetMode="External"/><Relationship Id="rId20" Type="http://schemas.openxmlformats.org/officeDocument/2006/relationships/hyperlink" Target="consultantplus://offline/ref=55CA27D1D33ADC1A61BC928E43AEA88B041F97113203847BE0D0649B0F08440FBC90D1BB8637285E72ADn6Q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A27D1D33ADC1A61BC928E43AEA88B041F971634038F77E0D0649B0F08440FBC90D1BB8637285E72ADn6QAK" TargetMode="External"/><Relationship Id="rId11" Type="http://schemas.openxmlformats.org/officeDocument/2006/relationships/hyperlink" Target="consultantplus://offline/ref=55CA27D1D33ADC1A61A29F982FF3A788074393103200DA2FBF8B39CC06021348F3C993FF8B332En5QBK" TargetMode="External"/><Relationship Id="rId5" Type="http://schemas.openxmlformats.org/officeDocument/2006/relationships/hyperlink" Target="consultantplus://offline/ref=55CA27D1D33ADC1A61BC928E43AEA88B041F9716340E8C72E0D0649B0F08440FBC90D1BB8637285E72ADn6QAK" TargetMode="External"/><Relationship Id="rId15" Type="http://schemas.openxmlformats.org/officeDocument/2006/relationships/hyperlink" Target="consultantplus://offline/ref=55CA27D1D33ADC1A61BC928E43AEA88B041F97113203847BE0D0649B0F08440FBC90D1BB8637285E72ADn6Q9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5CA27D1D33ADC1A61BC928E43AEA88B041F9710310F8576E0D0649B0F08440FBC90D1BB8637285E73A9n6Q6K" TargetMode="External"/><Relationship Id="rId19" Type="http://schemas.openxmlformats.org/officeDocument/2006/relationships/hyperlink" Target="consultantplus://offline/ref=55CA27D1D33ADC1A61BC928E43AEA88B041F971730038574E0D0649B0F08440FBC90D1BB8637285E72ADn6Q9K" TargetMode="External"/><Relationship Id="rId4" Type="http://schemas.openxmlformats.org/officeDocument/2006/relationships/hyperlink" Target="consultantplus://offline/ref=55CA27D1D33ADC1A61BC928E43AEA88B041F97113203847BE0D0649B0F08440FBC90D1BB8637285E72ADn6QAK" TargetMode="External"/><Relationship Id="rId9" Type="http://schemas.openxmlformats.org/officeDocument/2006/relationships/hyperlink" Target="consultantplus://offline/ref=55CA27D1D33ADC1A61BC928E43AEA88B041F97173403897AE0D0649B0F08440FBC90D1BB8637285E72AAn6Q8K" TargetMode="External"/><Relationship Id="rId14" Type="http://schemas.openxmlformats.org/officeDocument/2006/relationships/hyperlink" Target="consultantplus://offline/ref=55CA27D1D33ADC1A61BC928E43AEA88B041F9713350D8877E0D0649B0F08440FBC90D1BB8637285F76A5n6Q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2015-08-20T10:16:00Z</dcterms:created>
  <dcterms:modified xsi:type="dcterms:W3CDTF">2015-08-20T10:17:00Z</dcterms:modified>
</cp:coreProperties>
</file>