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2E0" w:rsidRDefault="000372E0" w:rsidP="000372E0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 "БАХТЕМИРСКИЙ СЕЛЬСОВЕТ"</w:t>
      </w:r>
    </w:p>
    <w:p w:rsidR="000372E0" w:rsidRDefault="000372E0" w:rsidP="000372E0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372E0" w:rsidRDefault="000372E0" w:rsidP="000372E0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РЕШЕНИЕ</w:t>
      </w:r>
    </w:p>
    <w:p w:rsidR="000372E0" w:rsidRDefault="000372E0" w:rsidP="000372E0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от 14 ноября 2012 г. N 126/37</w:t>
      </w:r>
    </w:p>
    <w:p w:rsidR="000372E0" w:rsidRDefault="000372E0" w:rsidP="000372E0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372E0" w:rsidRDefault="000372E0" w:rsidP="000372E0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ОБ УТВЕРЖДЕНИИ ПОЛОЖЕНИЯ "О ЗЕМЕЛЬНОМ НАЛОГЕ</w:t>
      </w:r>
    </w:p>
    <w:p w:rsidR="000372E0" w:rsidRDefault="000372E0" w:rsidP="000372E0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НА ТЕРРИТОРИИ МО "БАХТЕМИРСКИЙ СЕЛЬСОВЕТ"</w:t>
      </w:r>
    </w:p>
    <w:p w:rsidR="000372E0" w:rsidRDefault="000372E0" w:rsidP="000372E0">
      <w:pPr>
        <w:autoSpaceDE w:val="0"/>
        <w:autoSpaceDN w:val="0"/>
        <w:adjustRightInd w:val="0"/>
        <w:jc w:val="center"/>
        <w:rPr>
          <w:szCs w:val="28"/>
        </w:rPr>
      </w:pP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В соответствии с </w:t>
      </w:r>
      <w:hyperlink r:id="rId5" w:history="1">
        <w:r>
          <w:rPr>
            <w:color w:val="0000FF"/>
            <w:szCs w:val="28"/>
          </w:rPr>
          <w:t>главой 31</w:t>
        </w:r>
      </w:hyperlink>
      <w:r>
        <w:rPr>
          <w:szCs w:val="28"/>
        </w:rPr>
        <w:t xml:space="preserve"> части второй Налогового кодекса Российской Федерации, </w:t>
      </w:r>
      <w:hyperlink r:id="rId6" w:history="1">
        <w:r>
          <w:rPr>
            <w:color w:val="0000FF"/>
            <w:szCs w:val="28"/>
          </w:rPr>
          <w:t>статьями 11</w:t>
        </w:r>
      </w:hyperlink>
      <w:r>
        <w:rPr>
          <w:szCs w:val="28"/>
        </w:rPr>
        <w:t xml:space="preserve">, </w:t>
      </w:r>
      <w:hyperlink r:id="rId7" w:history="1">
        <w:r>
          <w:rPr>
            <w:color w:val="0000FF"/>
            <w:szCs w:val="28"/>
          </w:rPr>
          <w:t>65</w:t>
        </w:r>
      </w:hyperlink>
      <w:r>
        <w:rPr>
          <w:szCs w:val="28"/>
        </w:rPr>
        <w:t xml:space="preserve"> Земельного кодекса Российской Федерации, </w:t>
      </w:r>
      <w:hyperlink r:id="rId8" w:history="1">
        <w:r>
          <w:rPr>
            <w:color w:val="0000FF"/>
            <w:szCs w:val="28"/>
          </w:rPr>
          <w:t>статьями 14</w:t>
        </w:r>
      </w:hyperlink>
      <w:r>
        <w:rPr>
          <w:szCs w:val="28"/>
        </w:rPr>
        <w:t xml:space="preserve">, </w:t>
      </w:r>
      <w:hyperlink r:id="rId9" w:history="1">
        <w:r>
          <w:rPr>
            <w:color w:val="0000FF"/>
            <w:szCs w:val="28"/>
          </w:rPr>
          <w:t>35</w:t>
        </w:r>
      </w:hyperlink>
      <w:r>
        <w:rPr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 Совет "</w:t>
      </w:r>
      <w:proofErr w:type="spellStart"/>
      <w:r>
        <w:rPr>
          <w:szCs w:val="28"/>
        </w:rPr>
        <w:t>Бахтемирский</w:t>
      </w:r>
      <w:proofErr w:type="spellEnd"/>
      <w:r>
        <w:rPr>
          <w:szCs w:val="28"/>
        </w:rPr>
        <w:t xml:space="preserve"> сельсовет" решил:</w:t>
      </w: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 Утвердить </w:t>
      </w:r>
      <w:hyperlink w:anchor="Par26" w:history="1">
        <w:r>
          <w:rPr>
            <w:color w:val="0000FF"/>
            <w:szCs w:val="28"/>
          </w:rPr>
          <w:t>Положение</w:t>
        </w:r>
      </w:hyperlink>
      <w:r>
        <w:rPr>
          <w:szCs w:val="28"/>
        </w:rPr>
        <w:t xml:space="preserve"> "О земельном налоге на территории МО "</w:t>
      </w:r>
      <w:proofErr w:type="spellStart"/>
      <w:r>
        <w:rPr>
          <w:szCs w:val="28"/>
        </w:rPr>
        <w:t>Бахтемирский</w:t>
      </w:r>
      <w:proofErr w:type="spellEnd"/>
      <w:r>
        <w:rPr>
          <w:szCs w:val="28"/>
        </w:rPr>
        <w:t xml:space="preserve"> сельсовет".</w:t>
      </w: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2. Признать утратившим силу </w:t>
      </w:r>
      <w:hyperlink r:id="rId10" w:history="1">
        <w:r>
          <w:rPr>
            <w:color w:val="0000FF"/>
            <w:szCs w:val="28"/>
          </w:rPr>
          <w:t>Решение</w:t>
        </w:r>
      </w:hyperlink>
      <w:r>
        <w:rPr>
          <w:szCs w:val="28"/>
        </w:rPr>
        <w:t xml:space="preserve"> Совета МО "</w:t>
      </w:r>
      <w:proofErr w:type="spellStart"/>
      <w:r>
        <w:rPr>
          <w:szCs w:val="28"/>
        </w:rPr>
        <w:t>Бахтемирский</w:t>
      </w:r>
      <w:proofErr w:type="spellEnd"/>
      <w:r>
        <w:rPr>
          <w:szCs w:val="28"/>
        </w:rPr>
        <w:t xml:space="preserve"> сельсовет" от 04.06.2012 N 106/32 "Об утверждении Положения "О земельном налоге на территории МО "</w:t>
      </w:r>
      <w:proofErr w:type="spellStart"/>
      <w:r>
        <w:rPr>
          <w:szCs w:val="28"/>
        </w:rPr>
        <w:t>Бахтемирский</w:t>
      </w:r>
      <w:proofErr w:type="spellEnd"/>
      <w:r>
        <w:rPr>
          <w:szCs w:val="28"/>
        </w:rPr>
        <w:t xml:space="preserve"> сельсовет".</w:t>
      </w: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 Настоящее Решение подлежит официальному опубликованию в газете "Северо-Каспийская правда" и на сайте МО "</w:t>
      </w:r>
      <w:proofErr w:type="spellStart"/>
      <w:r>
        <w:rPr>
          <w:szCs w:val="28"/>
        </w:rPr>
        <w:t>Бахтемирский</w:t>
      </w:r>
      <w:proofErr w:type="spellEnd"/>
      <w:r>
        <w:rPr>
          <w:szCs w:val="28"/>
        </w:rPr>
        <w:t xml:space="preserve"> сельсовет" и распространяется на правоотношения, возникающие с 1 января 2013 года.</w:t>
      </w:r>
    </w:p>
    <w:p w:rsidR="000372E0" w:rsidRDefault="000372E0" w:rsidP="000372E0">
      <w:pPr>
        <w:autoSpaceDE w:val="0"/>
        <w:autoSpaceDN w:val="0"/>
        <w:adjustRightInd w:val="0"/>
        <w:jc w:val="right"/>
        <w:rPr>
          <w:szCs w:val="28"/>
        </w:rPr>
      </w:pPr>
    </w:p>
    <w:p w:rsidR="000372E0" w:rsidRDefault="000372E0" w:rsidP="000372E0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Глава МО "</w:t>
      </w:r>
      <w:proofErr w:type="spellStart"/>
      <w:r>
        <w:rPr>
          <w:szCs w:val="28"/>
        </w:rPr>
        <w:t>Бахтемирский</w:t>
      </w:r>
      <w:proofErr w:type="spellEnd"/>
      <w:r>
        <w:rPr>
          <w:szCs w:val="28"/>
        </w:rPr>
        <w:t xml:space="preserve"> сельсовет"</w:t>
      </w:r>
    </w:p>
    <w:p w:rsidR="000372E0" w:rsidRDefault="000372E0" w:rsidP="000372E0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В.В.КАЛИНИН</w:t>
      </w:r>
    </w:p>
    <w:p w:rsidR="000372E0" w:rsidRDefault="000372E0" w:rsidP="000372E0">
      <w:pPr>
        <w:autoSpaceDE w:val="0"/>
        <w:autoSpaceDN w:val="0"/>
        <w:adjustRightInd w:val="0"/>
        <w:jc w:val="right"/>
        <w:rPr>
          <w:szCs w:val="28"/>
        </w:rPr>
      </w:pPr>
    </w:p>
    <w:p w:rsidR="000372E0" w:rsidRDefault="000372E0" w:rsidP="000372E0">
      <w:pPr>
        <w:autoSpaceDE w:val="0"/>
        <w:autoSpaceDN w:val="0"/>
        <w:adjustRightInd w:val="0"/>
        <w:jc w:val="right"/>
        <w:rPr>
          <w:szCs w:val="28"/>
        </w:rPr>
      </w:pPr>
    </w:p>
    <w:p w:rsidR="000372E0" w:rsidRDefault="000372E0" w:rsidP="000372E0">
      <w:pPr>
        <w:autoSpaceDE w:val="0"/>
        <w:autoSpaceDN w:val="0"/>
        <w:adjustRightInd w:val="0"/>
        <w:jc w:val="right"/>
        <w:rPr>
          <w:szCs w:val="28"/>
        </w:rPr>
      </w:pPr>
    </w:p>
    <w:p w:rsidR="000372E0" w:rsidRDefault="000372E0" w:rsidP="000372E0">
      <w:pPr>
        <w:autoSpaceDE w:val="0"/>
        <w:autoSpaceDN w:val="0"/>
        <w:adjustRightInd w:val="0"/>
        <w:jc w:val="right"/>
        <w:rPr>
          <w:szCs w:val="28"/>
        </w:rPr>
      </w:pPr>
    </w:p>
    <w:p w:rsidR="000372E0" w:rsidRDefault="000372E0" w:rsidP="000372E0">
      <w:pPr>
        <w:autoSpaceDE w:val="0"/>
        <w:autoSpaceDN w:val="0"/>
        <w:adjustRightInd w:val="0"/>
        <w:jc w:val="right"/>
        <w:rPr>
          <w:szCs w:val="28"/>
        </w:rPr>
      </w:pPr>
    </w:p>
    <w:p w:rsidR="000372E0" w:rsidRDefault="000372E0" w:rsidP="000372E0">
      <w:pPr>
        <w:autoSpaceDE w:val="0"/>
        <w:autoSpaceDN w:val="0"/>
        <w:adjustRightInd w:val="0"/>
        <w:jc w:val="right"/>
        <w:outlineLvl w:val="0"/>
        <w:rPr>
          <w:szCs w:val="28"/>
        </w:rPr>
      </w:pPr>
      <w:bookmarkStart w:id="0" w:name="Par21"/>
      <w:bookmarkEnd w:id="0"/>
      <w:r>
        <w:rPr>
          <w:szCs w:val="28"/>
        </w:rPr>
        <w:t>Приложение</w:t>
      </w:r>
    </w:p>
    <w:p w:rsidR="000372E0" w:rsidRDefault="000372E0" w:rsidP="000372E0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0372E0" w:rsidRDefault="000372E0" w:rsidP="000372E0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МО "</w:t>
      </w:r>
      <w:proofErr w:type="spellStart"/>
      <w:r>
        <w:rPr>
          <w:szCs w:val="28"/>
        </w:rPr>
        <w:t>Бахтемирский</w:t>
      </w:r>
      <w:proofErr w:type="spellEnd"/>
      <w:r>
        <w:rPr>
          <w:szCs w:val="28"/>
        </w:rPr>
        <w:t xml:space="preserve"> сельсовет"</w:t>
      </w:r>
    </w:p>
    <w:p w:rsidR="000372E0" w:rsidRDefault="000372E0" w:rsidP="000372E0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14 ноября 2012 г. N 126/37</w:t>
      </w:r>
    </w:p>
    <w:p w:rsidR="000372E0" w:rsidRDefault="000372E0" w:rsidP="000372E0">
      <w:pPr>
        <w:autoSpaceDE w:val="0"/>
        <w:autoSpaceDN w:val="0"/>
        <w:adjustRightInd w:val="0"/>
        <w:jc w:val="center"/>
        <w:rPr>
          <w:szCs w:val="28"/>
        </w:rPr>
      </w:pPr>
    </w:p>
    <w:p w:rsidR="000372E0" w:rsidRDefault="000372E0" w:rsidP="000372E0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bookmarkStart w:id="1" w:name="Par26"/>
      <w:bookmarkEnd w:id="1"/>
      <w:r>
        <w:rPr>
          <w:b/>
          <w:bCs/>
          <w:szCs w:val="28"/>
        </w:rPr>
        <w:t>ПОЛОЖЕНИЕ</w:t>
      </w:r>
    </w:p>
    <w:p w:rsidR="000372E0" w:rsidRDefault="000372E0" w:rsidP="000372E0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 ЗЕМЕЛЬНОМ НАЛОГЕ МО "БАХТЕМИРСКИЙ СЕЛЬСОВЕТ"</w:t>
      </w:r>
    </w:p>
    <w:p w:rsidR="000372E0" w:rsidRDefault="000372E0" w:rsidP="000372E0">
      <w:pPr>
        <w:autoSpaceDE w:val="0"/>
        <w:autoSpaceDN w:val="0"/>
        <w:adjustRightInd w:val="0"/>
        <w:jc w:val="center"/>
        <w:rPr>
          <w:szCs w:val="28"/>
        </w:rPr>
      </w:pP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Объект налогообложения, налогоплательщики, налоговая база, порядок определения налоговой базы определены </w:t>
      </w:r>
      <w:hyperlink r:id="rId11" w:history="1">
        <w:r>
          <w:rPr>
            <w:color w:val="0000FF"/>
            <w:szCs w:val="28"/>
          </w:rPr>
          <w:t>главой 31</w:t>
        </w:r>
      </w:hyperlink>
      <w:r>
        <w:rPr>
          <w:szCs w:val="28"/>
        </w:rPr>
        <w:t xml:space="preserve"> "Земельный налог" Налогового кодекса Российской Федерации.</w:t>
      </w:r>
    </w:p>
    <w:p w:rsidR="000372E0" w:rsidRDefault="000372E0" w:rsidP="000372E0">
      <w:pPr>
        <w:autoSpaceDE w:val="0"/>
        <w:autoSpaceDN w:val="0"/>
        <w:adjustRightInd w:val="0"/>
        <w:jc w:val="center"/>
        <w:rPr>
          <w:szCs w:val="28"/>
        </w:rPr>
      </w:pPr>
    </w:p>
    <w:p w:rsidR="000372E0" w:rsidRDefault="000372E0" w:rsidP="000372E0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2" w:name="Par31"/>
      <w:bookmarkEnd w:id="2"/>
      <w:r>
        <w:rPr>
          <w:szCs w:val="28"/>
        </w:rPr>
        <w:t>1. Общие положения</w:t>
      </w:r>
    </w:p>
    <w:p w:rsidR="000372E0" w:rsidRDefault="000372E0" w:rsidP="000372E0">
      <w:pPr>
        <w:autoSpaceDE w:val="0"/>
        <w:autoSpaceDN w:val="0"/>
        <w:adjustRightInd w:val="0"/>
        <w:jc w:val="center"/>
        <w:rPr>
          <w:szCs w:val="28"/>
        </w:rPr>
      </w:pP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1.1. Земельный налог (далее - налог) устанавливается, вводится в </w:t>
      </w:r>
      <w:r>
        <w:rPr>
          <w:szCs w:val="28"/>
        </w:rPr>
        <w:lastRenderedPageBreak/>
        <w:t xml:space="preserve">действие и прекращает действовать в соответствии с Налоговым </w:t>
      </w:r>
      <w:hyperlink r:id="rId12" w:history="1">
        <w:r>
          <w:rPr>
            <w:color w:val="0000FF"/>
            <w:szCs w:val="28"/>
          </w:rPr>
          <w:t>кодексом</w:t>
        </w:r>
      </w:hyperlink>
      <w:r>
        <w:rPr>
          <w:szCs w:val="28"/>
        </w:rPr>
        <w:t xml:space="preserve"> Российской Федерации, настоящим Положением и обязателен к уплате на территории МО "</w:t>
      </w:r>
      <w:proofErr w:type="spellStart"/>
      <w:r>
        <w:rPr>
          <w:szCs w:val="28"/>
        </w:rPr>
        <w:t>Бахтемирский</w:t>
      </w:r>
      <w:proofErr w:type="spellEnd"/>
      <w:r>
        <w:rPr>
          <w:szCs w:val="28"/>
        </w:rPr>
        <w:t xml:space="preserve"> сельсовет".</w:t>
      </w:r>
    </w:p>
    <w:p w:rsidR="000372E0" w:rsidRDefault="000372E0" w:rsidP="000372E0">
      <w:pPr>
        <w:autoSpaceDE w:val="0"/>
        <w:autoSpaceDN w:val="0"/>
        <w:adjustRightInd w:val="0"/>
        <w:jc w:val="center"/>
        <w:rPr>
          <w:szCs w:val="28"/>
        </w:rPr>
      </w:pPr>
    </w:p>
    <w:p w:rsidR="000372E0" w:rsidRDefault="000372E0" w:rsidP="000372E0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2. Ставки земельного налога</w:t>
      </w:r>
    </w:p>
    <w:p w:rsidR="000372E0" w:rsidRDefault="000372E0" w:rsidP="000372E0">
      <w:pPr>
        <w:autoSpaceDE w:val="0"/>
        <w:autoSpaceDN w:val="0"/>
        <w:adjustRightInd w:val="0"/>
        <w:jc w:val="center"/>
        <w:rPr>
          <w:szCs w:val="28"/>
        </w:rPr>
      </w:pP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2.1. Ставка земельного налога устанавливается в размере 0.3% кадастровой стоимости в отношении земельных участков:</w:t>
      </w: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отнесенных к землям сельскохозяйственного назначения или к землям в составе зон сельскохозяйственного использования в МО "</w:t>
      </w:r>
      <w:proofErr w:type="spellStart"/>
      <w:r>
        <w:rPr>
          <w:szCs w:val="28"/>
        </w:rPr>
        <w:t>Бахтемирский</w:t>
      </w:r>
      <w:proofErr w:type="spellEnd"/>
      <w:r>
        <w:rPr>
          <w:szCs w:val="28"/>
        </w:rPr>
        <w:t xml:space="preserve"> сельсовет" и используемых для сельскохозяйственного производства,</w:t>
      </w: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объектам инженерной инфраструктуры жилищно-коммунального комплекса) или приобретенных (предоставленных) для жилищного строительства;</w:t>
      </w:r>
      <w:proofErr w:type="gramEnd"/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приобретенных</w:t>
      </w:r>
      <w:proofErr w:type="gramEnd"/>
      <w:r>
        <w:rPr>
          <w:szCs w:val="28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предоставленных несельскохозяйственным производителям для воспроизводства рыбы и водных ресурсов.</w:t>
      </w: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2.2. Ставка земельного налога устанавливается в размере 1.5% от кадастровой стоимости в отношении прочих земельных участков.</w:t>
      </w:r>
    </w:p>
    <w:p w:rsidR="000372E0" w:rsidRDefault="000372E0" w:rsidP="000372E0">
      <w:pPr>
        <w:autoSpaceDE w:val="0"/>
        <w:autoSpaceDN w:val="0"/>
        <w:adjustRightInd w:val="0"/>
        <w:jc w:val="center"/>
        <w:rPr>
          <w:szCs w:val="28"/>
        </w:rPr>
      </w:pPr>
    </w:p>
    <w:p w:rsidR="000372E0" w:rsidRDefault="000372E0" w:rsidP="000372E0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3" w:name="Par44"/>
      <w:bookmarkEnd w:id="3"/>
      <w:r>
        <w:rPr>
          <w:szCs w:val="28"/>
        </w:rPr>
        <w:t>3. Отчетные периоды</w:t>
      </w:r>
    </w:p>
    <w:p w:rsidR="000372E0" w:rsidRDefault="000372E0" w:rsidP="000372E0">
      <w:pPr>
        <w:autoSpaceDE w:val="0"/>
        <w:autoSpaceDN w:val="0"/>
        <w:adjustRightInd w:val="0"/>
        <w:jc w:val="center"/>
        <w:rPr>
          <w:szCs w:val="28"/>
        </w:rPr>
      </w:pP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Отчетными периодами для налогоплательщиков - организаций и физических лиц, являющихся индивидуальными предпринимателями, признаются первый квартал, второй квартал и третий квартал календарного года</w:t>
      </w:r>
    </w:p>
    <w:p w:rsidR="000372E0" w:rsidRDefault="000372E0" w:rsidP="000372E0">
      <w:pPr>
        <w:autoSpaceDE w:val="0"/>
        <w:autoSpaceDN w:val="0"/>
        <w:adjustRightInd w:val="0"/>
        <w:jc w:val="center"/>
        <w:rPr>
          <w:szCs w:val="28"/>
        </w:rPr>
      </w:pPr>
    </w:p>
    <w:p w:rsidR="000372E0" w:rsidRDefault="000372E0" w:rsidP="000372E0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4" w:name="Par48"/>
      <w:bookmarkEnd w:id="4"/>
      <w:r>
        <w:rPr>
          <w:szCs w:val="28"/>
        </w:rPr>
        <w:t>4. Порядок и сроки уплаты налога,</w:t>
      </w:r>
    </w:p>
    <w:p w:rsidR="000372E0" w:rsidRDefault="000372E0" w:rsidP="000372E0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авансовых платежей</w:t>
      </w:r>
    </w:p>
    <w:p w:rsidR="000372E0" w:rsidRDefault="000372E0" w:rsidP="000372E0">
      <w:pPr>
        <w:autoSpaceDE w:val="0"/>
        <w:autoSpaceDN w:val="0"/>
        <w:adjustRightInd w:val="0"/>
        <w:jc w:val="center"/>
        <w:rPr>
          <w:szCs w:val="28"/>
        </w:rPr>
      </w:pP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4.1. Сумма налога на землю исчисляется по истечении налогового периода как соответствующая налоговой ставке процентная доля налоговой базы, если иное не предусмотрено Налоговым кодексом.</w:t>
      </w: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4.2. </w:t>
      </w:r>
      <w:proofErr w:type="gramStart"/>
      <w:r>
        <w:rPr>
          <w:szCs w:val="28"/>
        </w:rPr>
        <w:t>Налогоплательщики - организации или физические лица, являющиеся индивидуальными предпринимателями, уплачивают налог в бюджет по истечении первого, второго, третьего кварталов текущего налогового периода как одну четвертую соответствующей налоговой процентной доли кадастровой стоимости земельного участка (по состоянию на 1 января года, являющегося налоговым периодом) и не позднее последнего числа месяца, следующего за истекшим отчетным периодом.</w:t>
      </w:r>
      <w:proofErr w:type="gramEnd"/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4.3. Срок оплаты земельного налога по налоговому периоду установить не позднее 1 февраля года, следующего за истекшим налоговым периодом.</w:t>
      </w: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4.4. Для налогоплательщиков, являющихся физическими лицами, устанавливается исчисление земельного налога единой суммой.</w:t>
      </w: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4.5. Уплата земельного налога физическими лицами производится не позднее 1 ноября года, следующего за истекшим налоговым периодом.</w:t>
      </w: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4.6. Сумма налога, подлежащая уплате в бюджет налогоплательщиками, являющимися физическими лицами, исчисляется налоговыми органами.</w:t>
      </w: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4.7. Налог и авансовые платежи по налогу уплачиваются налогоплательщиками - организациями или физическими лицами, являющимися индивидуальными предпринимателями, в бюджет по месту нахождения земельных участков, признаваемых объектом налогообложения, в соответствии со </w:t>
      </w:r>
      <w:hyperlink r:id="rId13" w:history="1">
        <w:r>
          <w:rPr>
            <w:color w:val="0000FF"/>
            <w:szCs w:val="28"/>
          </w:rPr>
          <w:t>статьей 389</w:t>
        </w:r>
      </w:hyperlink>
      <w:r>
        <w:rPr>
          <w:szCs w:val="28"/>
        </w:rPr>
        <w:t xml:space="preserve"> Налогового кодекса.</w:t>
      </w:r>
    </w:p>
    <w:p w:rsidR="000372E0" w:rsidRDefault="000372E0" w:rsidP="000372E0">
      <w:pPr>
        <w:autoSpaceDE w:val="0"/>
        <w:autoSpaceDN w:val="0"/>
        <w:adjustRightInd w:val="0"/>
        <w:jc w:val="center"/>
        <w:rPr>
          <w:szCs w:val="28"/>
        </w:rPr>
      </w:pPr>
    </w:p>
    <w:p w:rsidR="000372E0" w:rsidRDefault="000372E0" w:rsidP="000372E0">
      <w:pPr>
        <w:pBdr>
          <w:bottom w:val="single" w:sz="6" w:space="0" w:color="auto"/>
        </w:pBdr>
        <w:autoSpaceDE w:val="0"/>
        <w:autoSpaceDN w:val="0"/>
        <w:adjustRightInd w:val="0"/>
        <w:rPr>
          <w:sz w:val="5"/>
          <w:szCs w:val="5"/>
        </w:rPr>
      </w:pP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spellStart"/>
      <w:r>
        <w:rPr>
          <w:szCs w:val="28"/>
        </w:rPr>
        <w:t>КонсультантПлюс</w:t>
      </w:r>
      <w:proofErr w:type="spellEnd"/>
      <w:r>
        <w:rPr>
          <w:szCs w:val="28"/>
        </w:rPr>
        <w:t>: примечание.</w:t>
      </w: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Нумерация пунктов дана в соответствии с официальным текстом документа.</w:t>
      </w:r>
    </w:p>
    <w:p w:rsidR="000372E0" w:rsidRDefault="000372E0" w:rsidP="000372E0">
      <w:pPr>
        <w:pBdr>
          <w:bottom w:val="single" w:sz="6" w:space="0" w:color="auto"/>
        </w:pBdr>
        <w:autoSpaceDE w:val="0"/>
        <w:autoSpaceDN w:val="0"/>
        <w:adjustRightInd w:val="0"/>
        <w:rPr>
          <w:sz w:val="5"/>
          <w:szCs w:val="5"/>
        </w:rPr>
      </w:pPr>
    </w:p>
    <w:p w:rsidR="000372E0" w:rsidRDefault="000372E0" w:rsidP="000372E0">
      <w:pPr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5" w:name="Par63"/>
      <w:bookmarkEnd w:id="5"/>
      <w:r>
        <w:rPr>
          <w:szCs w:val="28"/>
        </w:rPr>
        <w:t>6. Налоговые льготы</w:t>
      </w:r>
    </w:p>
    <w:p w:rsidR="000372E0" w:rsidRDefault="000372E0" w:rsidP="000372E0">
      <w:pPr>
        <w:autoSpaceDE w:val="0"/>
        <w:autoSpaceDN w:val="0"/>
        <w:adjustRightInd w:val="0"/>
        <w:jc w:val="center"/>
        <w:rPr>
          <w:szCs w:val="28"/>
        </w:rPr>
      </w:pP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6.1. Освобождаются от уплаты земельного налога:</w:t>
      </w: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казенные и автономные учреждения, финансируемые за счет средств муниципального образования "</w:t>
      </w:r>
      <w:proofErr w:type="spellStart"/>
      <w:r>
        <w:rPr>
          <w:szCs w:val="28"/>
        </w:rPr>
        <w:t>Бахтемирский</w:t>
      </w:r>
      <w:proofErr w:type="spellEnd"/>
      <w:r>
        <w:rPr>
          <w:szCs w:val="28"/>
        </w:rPr>
        <w:t xml:space="preserve"> сельсовет", в отношении принадлежащих или предоставленных им земельных участков в целях непосредственного выполнения возложенных на эти учреждения функций;</w:t>
      </w: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органы местного самоуправления;</w:t>
      </w: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учреждения здравоохранения.</w:t>
      </w: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6.2. Не являются объектами налогообложения земельные участки, занятые под захоронения (кладбища), расположенные на территории муниципального образования "</w:t>
      </w:r>
      <w:proofErr w:type="spellStart"/>
      <w:r>
        <w:rPr>
          <w:szCs w:val="28"/>
        </w:rPr>
        <w:t>Бахтемирский</w:t>
      </w:r>
      <w:proofErr w:type="spellEnd"/>
      <w:r>
        <w:rPr>
          <w:szCs w:val="28"/>
        </w:rPr>
        <w:t xml:space="preserve"> сельсовет".</w:t>
      </w: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6.3. Налогоплательщики, имеющие право на налоговые льготы, должны представить документы, подтверждающие такое право, в налоговые органы по месту нахождения земельного участка, признаваемого объектом налогообложения, в соответствии со </w:t>
      </w:r>
      <w:hyperlink r:id="rId14" w:history="1">
        <w:r>
          <w:rPr>
            <w:color w:val="0000FF"/>
            <w:szCs w:val="28"/>
          </w:rPr>
          <w:t>статьей 389</w:t>
        </w:r>
      </w:hyperlink>
      <w:r>
        <w:rPr>
          <w:szCs w:val="28"/>
        </w:rPr>
        <w:t xml:space="preserve"> Налогового кодекса РФ 1 февраля года, следующего за истекшим налоговым периодом.</w:t>
      </w: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6.4. Установить следующие порядок и сроки предоставления налогоплательщиками документов, подтверждающих право на уменьшение налоговой базы:</w:t>
      </w:r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- документы, подтверждающие право на уменьшение налоговой базы, предоставляются налогоплательщиками в налоговый орган по месту нахождения земельного участка, признаваемого объектом налогообложения, в срок не позднее 15 сентября года, являющегося налоговым периодом;</w:t>
      </w:r>
      <w:proofErr w:type="gramEnd"/>
    </w:p>
    <w:p w:rsidR="000372E0" w:rsidRDefault="000372E0" w:rsidP="000372E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в случае возникновения (утраты) у налогоплательщика в течение налогового (отчетного) периода права на уменьшение налоговой базы налогоплательщик обязан в течение 20 дней после возникновения (утраты) </w:t>
      </w:r>
      <w:r>
        <w:rPr>
          <w:szCs w:val="28"/>
        </w:rPr>
        <w:lastRenderedPageBreak/>
        <w:t>указанного права уведомить об этом налоговый орган по месту нахождения земельного участка.</w:t>
      </w:r>
    </w:p>
    <w:p w:rsidR="0020355B" w:rsidRDefault="0020355B">
      <w:bookmarkStart w:id="6" w:name="_GoBack"/>
      <w:bookmarkEnd w:id="6"/>
    </w:p>
    <w:sectPr w:rsidR="00203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AC9"/>
    <w:rsid w:val="000372E0"/>
    <w:rsid w:val="0020355B"/>
    <w:rsid w:val="0021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E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E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7D7FF85F34686A1AC0FA6D3DF77CF6E9F4610DC13BE49B129267F9EFB5EB1DBA62F15F7A36CBFCU9G2O" TargetMode="External"/><Relationship Id="rId13" Type="http://schemas.openxmlformats.org/officeDocument/2006/relationships/hyperlink" Target="consultantplus://offline/ref=A57D7FF85F34686A1AC0FA6D3DF77CF6E9F46E01CA36E49B129267F9EFB5EB1DBA62F15F7933UCGE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57D7FF85F34686A1AC0FA6D3DF77CF6E9F46E00C834E49B129267F9EFB5EB1DBA62F15F7A36CFFBU9G6O" TargetMode="External"/><Relationship Id="rId12" Type="http://schemas.openxmlformats.org/officeDocument/2006/relationships/hyperlink" Target="consultantplus://offline/ref=A57D7FF85F34686A1AC0FA6D3DF77CF6E9F46E01CA36E49B129267F9EFB5EB1DBA62F15F7932UCGCO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57D7FF85F34686A1AC0FA6D3DF77CF6E9F46E00C834E49B129267F9EFB5EB1DBA62F15F7A36CAF4U9G1O" TargetMode="External"/><Relationship Id="rId11" Type="http://schemas.openxmlformats.org/officeDocument/2006/relationships/hyperlink" Target="consultantplus://offline/ref=A57D7FF85F34686A1AC0FA6D3DF77CF6E9F46E01CA36E49B129267F9EFB5EB1DBA62F15F7932UCGCO" TargetMode="External"/><Relationship Id="rId5" Type="http://schemas.openxmlformats.org/officeDocument/2006/relationships/hyperlink" Target="consultantplus://offline/ref=A57D7FF85F34686A1AC0FA6D3DF77CF6E9F46E01CA36E49B129267F9EFB5EB1DBA62F15F7932UCGCO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57D7FF85F34686A1AC0FA6E2F9B21F9EAFB3708CD31E7CC4DCD3CA4B8BCE14AUFG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7D7FF85F34686A1AC0FA6D3DF77CF6E9F4610DC13BE49B129267F9EFB5EB1DBA62F15F7A36CEFCU9GCO" TargetMode="External"/><Relationship Id="rId14" Type="http://schemas.openxmlformats.org/officeDocument/2006/relationships/hyperlink" Target="consultantplus://offline/ref=A57D7FF85F34686A1AC0FA6D3DF77CF6E9F46E01CA36E49B129267F9EFB5EB1DBA62F15F7933UCG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1104</Words>
  <Characters>6299</Characters>
  <Application>Microsoft Office Word</Application>
  <DocSecurity>0</DocSecurity>
  <Lines>52</Lines>
  <Paragraphs>14</Paragraphs>
  <ScaleCrop>false</ScaleCrop>
  <Company>Home</Company>
  <LinksUpToDate>false</LinksUpToDate>
  <CharactersWithSpaces>7389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2014-02-19T12:23:00Z</dcterms:created>
  <dcterms:modified xsi:type="dcterms:W3CDTF">2014-02-19T12:23:00Z</dcterms:modified>
</cp:coreProperties>
</file>