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725" w:rsidRDefault="00311725" w:rsidP="00311725">
      <w:pPr>
        <w:autoSpaceDE w:val="0"/>
        <w:autoSpaceDN w:val="0"/>
        <w:adjustRightInd w:val="0"/>
        <w:jc w:val="center"/>
        <w:outlineLvl w:val="0"/>
        <w:rPr>
          <w:b/>
          <w:bCs/>
          <w:szCs w:val="28"/>
        </w:rPr>
      </w:pPr>
      <w:r>
        <w:rPr>
          <w:b/>
          <w:bCs/>
          <w:szCs w:val="28"/>
        </w:rPr>
        <w:t>СОВЕТ МУНИЦИПАЛЬНОГО ОБРАЗОВАНИЯ "МУМРИНСКИЙ СЕЛЬСОВЕТ"</w:t>
      </w:r>
    </w:p>
    <w:p w:rsidR="00311725" w:rsidRDefault="00311725" w:rsidP="00311725">
      <w:pPr>
        <w:autoSpaceDE w:val="0"/>
        <w:autoSpaceDN w:val="0"/>
        <w:adjustRightInd w:val="0"/>
        <w:jc w:val="center"/>
        <w:rPr>
          <w:b/>
          <w:bCs/>
          <w:szCs w:val="28"/>
        </w:rPr>
      </w:pPr>
    </w:p>
    <w:p w:rsidR="00311725" w:rsidRDefault="00311725" w:rsidP="00311725">
      <w:pPr>
        <w:autoSpaceDE w:val="0"/>
        <w:autoSpaceDN w:val="0"/>
        <w:adjustRightInd w:val="0"/>
        <w:jc w:val="center"/>
        <w:rPr>
          <w:b/>
          <w:bCs/>
          <w:szCs w:val="28"/>
        </w:rPr>
      </w:pPr>
      <w:r>
        <w:rPr>
          <w:b/>
          <w:bCs/>
          <w:szCs w:val="28"/>
        </w:rPr>
        <w:t>РЕШЕНИЕ</w:t>
      </w:r>
    </w:p>
    <w:p w:rsidR="00311725" w:rsidRDefault="00311725" w:rsidP="00311725">
      <w:pPr>
        <w:autoSpaceDE w:val="0"/>
        <w:autoSpaceDN w:val="0"/>
        <w:adjustRightInd w:val="0"/>
        <w:jc w:val="center"/>
        <w:rPr>
          <w:b/>
          <w:bCs/>
          <w:szCs w:val="28"/>
        </w:rPr>
      </w:pPr>
      <w:r>
        <w:rPr>
          <w:b/>
          <w:bCs/>
          <w:szCs w:val="28"/>
        </w:rPr>
        <w:t>от 27 июня 2005 г. N 13/6</w:t>
      </w:r>
    </w:p>
    <w:p w:rsidR="00311725" w:rsidRDefault="00311725" w:rsidP="00311725">
      <w:pPr>
        <w:autoSpaceDE w:val="0"/>
        <w:autoSpaceDN w:val="0"/>
        <w:adjustRightInd w:val="0"/>
        <w:jc w:val="center"/>
        <w:rPr>
          <w:b/>
          <w:bCs/>
          <w:szCs w:val="28"/>
        </w:rPr>
      </w:pPr>
    </w:p>
    <w:p w:rsidR="00311725" w:rsidRDefault="00311725" w:rsidP="00311725">
      <w:pPr>
        <w:autoSpaceDE w:val="0"/>
        <w:autoSpaceDN w:val="0"/>
        <w:adjustRightInd w:val="0"/>
        <w:jc w:val="center"/>
        <w:rPr>
          <w:b/>
          <w:bCs/>
          <w:szCs w:val="28"/>
        </w:rPr>
      </w:pPr>
      <w:r>
        <w:rPr>
          <w:b/>
          <w:bCs/>
          <w:szCs w:val="28"/>
        </w:rPr>
        <w:t xml:space="preserve">О ПРИНЯТИИ ПОЛОЖЕНИЯ О ЗЕМЕЛЬНОМ НАЛОГООБЛОЖЕНИИ </w:t>
      </w:r>
      <w:proofErr w:type="gramStart"/>
      <w:r>
        <w:rPr>
          <w:b/>
          <w:bCs/>
          <w:szCs w:val="28"/>
        </w:rPr>
        <w:t>НА</w:t>
      </w:r>
      <w:proofErr w:type="gramEnd"/>
    </w:p>
    <w:p w:rsidR="00311725" w:rsidRDefault="00311725" w:rsidP="00311725">
      <w:pPr>
        <w:autoSpaceDE w:val="0"/>
        <w:autoSpaceDN w:val="0"/>
        <w:adjustRightInd w:val="0"/>
        <w:jc w:val="center"/>
        <w:rPr>
          <w:b/>
          <w:bCs/>
          <w:szCs w:val="28"/>
        </w:rPr>
      </w:pPr>
      <w:r>
        <w:rPr>
          <w:b/>
          <w:bCs/>
          <w:szCs w:val="28"/>
        </w:rPr>
        <w:t>ТЕРРИТОРИИ МУНИЦИПАЛЬНОГО ОБРАЗОВАНИЯ "МУМРИНСКИЙ</w:t>
      </w:r>
    </w:p>
    <w:p w:rsidR="00311725" w:rsidRDefault="00311725" w:rsidP="00311725">
      <w:pPr>
        <w:autoSpaceDE w:val="0"/>
        <w:autoSpaceDN w:val="0"/>
        <w:adjustRightInd w:val="0"/>
        <w:jc w:val="center"/>
        <w:rPr>
          <w:b/>
          <w:bCs/>
          <w:szCs w:val="28"/>
        </w:rPr>
      </w:pPr>
      <w:r>
        <w:rPr>
          <w:b/>
          <w:bCs/>
          <w:szCs w:val="28"/>
        </w:rPr>
        <w:t>СЕЛЬСОВЕТ"</w:t>
      </w:r>
    </w:p>
    <w:p w:rsidR="00311725" w:rsidRDefault="00311725" w:rsidP="00311725">
      <w:pPr>
        <w:autoSpaceDE w:val="0"/>
        <w:autoSpaceDN w:val="0"/>
        <w:adjustRightInd w:val="0"/>
        <w:jc w:val="center"/>
        <w:rPr>
          <w:szCs w:val="28"/>
        </w:rPr>
      </w:pPr>
    </w:p>
    <w:p w:rsidR="00311725" w:rsidRDefault="00311725" w:rsidP="00311725">
      <w:pPr>
        <w:autoSpaceDE w:val="0"/>
        <w:autoSpaceDN w:val="0"/>
        <w:adjustRightInd w:val="0"/>
        <w:jc w:val="center"/>
        <w:rPr>
          <w:szCs w:val="28"/>
        </w:rPr>
      </w:pPr>
      <w:proofErr w:type="gramStart"/>
      <w:r>
        <w:rPr>
          <w:szCs w:val="28"/>
        </w:rPr>
        <w:t>(в ред. Решений Совета муниципального образования</w:t>
      </w:r>
      <w:proofErr w:type="gramEnd"/>
    </w:p>
    <w:p w:rsidR="00311725" w:rsidRDefault="00311725" w:rsidP="00311725">
      <w:pPr>
        <w:autoSpaceDE w:val="0"/>
        <w:autoSpaceDN w:val="0"/>
        <w:adjustRightInd w:val="0"/>
        <w:jc w:val="center"/>
        <w:rPr>
          <w:szCs w:val="28"/>
        </w:rPr>
      </w:pPr>
      <w:r>
        <w:rPr>
          <w:szCs w:val="28"/>
        </w:rPr>
        <w:t xml:space="preserve">"Мумринский сельсовет" от 25.02.2009 </w:t>
      </w:r>
      <w:hyperlink r:id="rId5" w:history="1">
        <w:r>
          <w:rPr>
            <w:color w:val="0000FF"/>
            <w:szCs w:val="28"/>
          </w:rPr>
          <w:t>N 3/2</w:t>
        </w:r>
      </w:hyperlink>
      <w:r>
        <w:rPr>
          <w:szCs w:val="28"/>
        </w:rPr>
        <w:t>,</w:t>
      </w:r>
    </w:p>
    <w:p w:rsidR="00311725" w:rsidRDefault="00311725" w:rsidP="00311725">
      <w:pPr>
        <w:autoSpaceDE w:val="0"/>
        <w:autoSpaceDN w:val="0"/>
        <w:adjustRightInd w:val="0"/>
        <w:jc w:val="center"/>
        <w:rPr>
          <w:szCs w:val="28"/>
        </w:rPr>
      </w:pPr>
      <w:r>
        <w:rPr>
          <w:szCs w:val="28"/>
        </w:rPr>
        <w:t xml:space="preserve">от 25.12.2009 </w:t>
      </w:r>
      <w:hyperlink r:id="rId6" w:history="1">
        <w:r>
          <w:rPr>
            <w:color w:val="0000FF"/>
            <w:szCs w:val="28"/>
          </w:rPr>
          <w:t>N 23/4</w:t>
        </w:r>
      </w:hyperlink>
      <w:r>
        <w:rPr>
          <w:szCs w:val="28"/>
        </w:rPr>
        <w:t xml:space="preserve">, от 13.11.2010 </w:t>
      </w:r>
      <w:hyperlink r:id="rId7" w:history="1">
        <w:r>
          <w:rPr>
            <w:color w:val="0000FF"/>
            <w:szCs w:val="28"/>
          </w:rPr>
          <w:t>N 28/10</w:t>
        </w:r>
      </w:hyperlink>
      <w:r>
        <w:rPr>
          <w:szCs w:val="28"/>
        </w:rPr>
        <w:t>,</w:t>
      </w:r>
    </w:p>
    <w:p w:rsidR="00311725" w:rsidRDefault="00311725" w:rsidP="00311725">
      <w:pPr>
        <w:autoSpaceDE w:val="0"/>
        <w:autoSpaceDN w:val="0"/>
        <w:adjustRightInd w:val="0"/>
        <w:jc w:val="center"/>
        <w:rPr>
          <w:szCs w:val="28"/>
        </w:rPr>
      </w:pPr>
      <w:r>
        <w:rPr>
          <w:szCs w:val="28"/>
        </w:rPr>
        <w:t xml:space="preserve">от 17.03.2011 </w:t>
      </w:r>
      <w:hyperlink r:id="rId8" w:history="1">
        <w:r>
          <w:rPr>
            <w:color w:val="0000FF"/>
            <w:szCs w:val="28"/>
          </w:rPr>
          <w:t>N 11/2</w:t>
        </w:r>
      </w:hyperlink>
      <w:r>
        <w:rPr>
          <w:szCs w:val="28"/>
        </w:rPr>
        <w:t>)</w:t>
      </w:r>
    </w:p>
    <w:p w:rsidR="00311725" w:rsidRDefault="00311725" w:rsidP="00311725">
      <w:pPr>
        <w:autoSpaceDE w:val="0"/>
        <w:autoSpaceDN w:val="0"/>
        <w:adjustRightInd w:val="0"/>
        <w:jc w:val="center"/>
        <w:rPr>
          <w:szCs w:val="28"/>
        </w:rPr>
      </w:pPr>
    </w:p>
    <w:p w:rsidR="00311725" w:rsidRDefault="00311725" w:rsidP="00311725">
      <w:pPr>
        <w:autoSpaceDE w:val="0"/>
        <w:autoSpaceDN w:val="0"/>
        <w:adjustRightInd w:val="0"/>
        <w:ind w:firstLine="540"/>
        <w:jc w:val="both"/>
        <w:rPr>
          <w:szCs w:val="28"/>
        </w:rPr>
      </w:pPr>
      <w:r>
        <w:rPr>
          <w:szCs w:val="28"/>
        </w:rPr>
        <w:t>Рассмотрев проект Положения "О земельном налогообложении на территории МО "Мумринский сельсовет", совет МО "Мумринский сельсовет" постановил:</w:t>
      </w:r>
    </w:p>
    <w:p w:rsidR="00311725" w:rsidRDefault="00311725" w:rsidP="00311725">
      <w:pPr>
        <w:autoSpaceDE w:val="0"/>
        <w:autoSpaceDN w:val="0"/>
        <w:adjustRightInd w:val="0"/>
        <w:ind w:firstLine="540"/>
        <w:jc w:val="both"/>
        <w:rPr>
          <w:szCs w:val="28"/>
        </w:rPr>
      </w:pPr>
      <w:r>
        <w:rPr>
          <w:szCs w:val="28"/>
        </w:rPr>
        <w:t xml:space="preserve">1. Принять прилагаемое </w:t>
      </w:r>
      <w:hyperlink w:anchor="Par32" w:history="1">
        <w:r>
          <w:rPr>
            <w:color w:val="0000FF"/>
            <w:szCs w:val="28"/>
          </w:rPr>
          <w:t>Положение</w:t>
        </w:r>
      </w:hyperlink>
      <w:r>
        <w:rPr>
          <w:szCs w:val="28"/>
        </w:rPr>
        <w:t xml:space="preserve"> о земельном налогообложении на территории МО "Мумринский сельсовет".</w:t>
      </w:r>
    </w:p>
    <w:p w:rsidR="00311725" w:rsidRDefault="00311725" w:rsidP="00311725">
      <w:pPr>
        <w:autoSpaceDE w:val="0"/>
        <w:autoSpaceDN w:val="0"/>
        <w:adjustRightInd w:val="0"/>
        <w:ind w:firstLine="540"/>
        <w:jc w:val="both"/>
        <w:rPr>
          <w:szCs w:val="28"/>
        </w:rPr>
      </w:pPr>
      <w:r>
        <w:rPr>
          <w:szCs w:val="28"/>
        </w:rPr>
        <w:t>2. Направить настоящее Положение Главе МО "Мумринский сельсовет" для подписания и официального опубликования.</w:t>
      </w:r>
    </w:p>
    <w:p w:rsidR="00311725" w:rsidRDefault="00311725" w:rsidP="00311725">
      <w:pPr>
        <w:autoSpaceDE w:val="0"/>
        <w:autoSpaceDN w:val="0"/>
        <w:adjustRightInd w:val="0"/>
        <w:jc w:val="right"/>
        <w:rPr>
          <w:szCs w:val="28"/>
        </w:rPr>
      </w:pPr>
    </w:p>
    <w:p w:rsidR="00311725" w:rsidRDefault="00311725" w:rsidP="00311725">
      <w:pPr>
        <w:autoSpaceDE w:val="0"/>
        <w:autoSpaceDN w:val="0"/>
        <w:adjustRightInd w:val="0"/>
        <w:jc w:val="right"/>
        <w:rPr>
          <w:szCs w:val="28"/>
        </w:rPr>
      </w:pPr>
      <w:r>
        <w:rPr>
          <w:szCs w:val="28"/>
        </w:rPr>
        <w:t>Председатель Совета МО</w:t>
      </w:r>
    </w:p>
    <w:p w:rsidR="00311725" w:rsidRDefault="00311725" w:rsidP="00311725">
      <w:pPr>
        <w:autoSpaceDE w:val="0"/>
        <w:autoSpaceDN w:val="0"/>
        <w:adjustRightInd w:val="0"/>
        <w:jc w:val="right"/>
        <w:rPr>
          <w:szCs w:val="28"/>
        </w:rPr>
      </w:pPr>
      <w:r>
        <w:rPr>
          <w:szCs w:val="28"/>
        </w:rPr>
        <w:t>"Мумринский сельсовет"</w:t>
      </w:r>
    </w:p>
    <w:p w:rsidR="00311725" w:rsidRDefault="00311725" w:rsidP="00311725">
      <w:pPr>
        <w:autoSpaceDE w:val="0"/>
        <w:autoSpaceDN w:val="0"/>
        <w:adjustRightInd w:val="0"/>
        <w:jc w:val="right"/>
        <w:rPr>
          <w:szCs w:val="28"/>
        </w:rPr>
      </w:pPr>
      <w:r>
        <w:rPr>
          <w:szCs w:val="28"/>
        </w:rPr>
        <w:t>Г.М.СОЛОВЬЕВ</w:t>
      </w:r>
    </w:p>
    <w:p w:rsidR="00311725" w:rsidRDefault="00311725" w:rsidP="00311725">
      <w:pPr>
        <w:autoSpaceDE w:val="0"/>
        <w:autoSpaceDN w:val="0"/>
        <w:adjustRightInd w:val="0"/>
        <w:jc w:val="right"/>
        <w:rPr>
          <w:szCs w:val="28"/>
        </w:rPr>
      </w:pPr>
    </w:p>
    <w:p w:rsidR="00311725" w:rsidRDefault="00311725" w:rsidP="00311725">
      <w:pPr>
        <w:autoSpaceDE w:val="0"/>
        <w:autoSpaceDN w:val="0"/>
        <w:adjustRightInd w:val="0"/>
        <w:jc w:val="right"/>
        <w:rPr>
          <w:szCs w:val="28"/>
        </w:rPr>
      </w:pPr>
    </w:p>
    <w:p w:rsidR="00311725" w:rsidRDefault="00311725" w:rsidP="00311725">
      <w:pPr>
        <w:autoSpaceDE w:val="0"/>
        <w:autoSpaceDN w:val="0"/>
        <w:adjustRightInd w:val="0"/>
        <w:jc w:val="right"/>
        <w:rPr>
          <w:szCs w:val="28"/>
        </w:rPr>
      </w:pPr>
    </w:p>
    <w:p w:rsidR="00311725" w:rsidRDefault="00311725" w:rsidP="00311725">
      <w:pPr>
        <w:autoSpaceDE w:val="0"/>
        <w:autoSpaceDN w:val="0"/>
        <w:adjustRightInd w:val="0"/>
        <w:jc w:val="right"/>
        <w:rPr>
          <w:szCs w:val="28"/>
        </w:rPr>
      </w:pPr>
    </w:p>
    <w:p w:rsidR="00311725" w:rsidRDefault="00311725" w:rsidP="00311725">
      <w:pPr>
        <w:autoSpaceDE w:val="0"/>
        <w:autoSpaceDN w:val="0"/>
        <w:adjustRightInd w:val="0"/>
        <w:jc w:val="right"/>
        <w:rPr>
          <w:szCs w:val="28"/>
        </w:rPr>
      </w:pPr>
    </w:p>
    <w:p w:rsidR="00311725" w:rsidRDefault="00311725" w:rsidP="00311725">
      <w:pPr>
        <w:autoSpaceDE w:val="0"/>
        <w:autoSpaceDN w:val="0"/>
        <w:adjustRightInd w:val="0"/>
        <w:jc w:val="right"/>
        <w:outlineLvl w:val="0"/>
        <w:rPr>
          <w:szCs w:val="28"/>
        </w:rPr>
      </w:pPr>
      <w:r>
        <w:rPr>
          <w:szCs w:val="28"/>
        </w:rPr>
        <w:t>Принято</w:t>
      </w:r>
    </w:p>
    <w:p w:rsidR="00311725" w:rsidRDefault="00311725" w:rsidP="00311725">
      <w:pPr>
        <w:autoSpaceDE w:val="0"/>
        <w:autoSpaceDN w:val="0"/>
        <w:adjustRightInd w:val="0"/>
        <w:jc w:val="right"/>
        <w:rPr>
          <w:szCs w:val="28"/>
        </w:rPr>
      </w:pPr>
      <w:r>
        <w:rPr>
          <w:szCs w:val="28"/>
        </w:rPr>
        <w:t>Решением Совета МО</w:t>
      </w:r>
    </w:p>
    <w:p w:rsidR="00311725" w:rsidRDefault="00311725" w:rsidP="00311725">
      <w:pPr>
        <w:autoSpaceDE w:val="0"/>
        <w:autoSpaceDN w:val="0"/>
        <w:adjustRightInd w:val="0"/>
        <w:jc w:val="right"/>
        <w:rPr>
          <w:szCs w:val="28"/>
        </w:rPr>
      </w:pPr>
      <w:r>
        <w:rPr>
          <w:szCs w:val="28"/>
        </w:rPr>
        <w:t>"Мумринский сельсовет"</w:t>
      </w:r>
    </w:p>
    <w:p w:rsidR="00311725" w:rsidRDefault="00311725" w:rsidP="00311725">
      <w:pPr>
        <w:autoSpaceDE w:val="0"/>
        <w:autoSpaceDN w:val="0"/>
        <w:adjustRightInd w:val="0"/>
        <w:jc w:val="right"/>
        <w:rPr>
          <w:szCs w:val="28"/>
        </w:rPr>
      </w:pPr>
      <w:r>
        <w:rPr>
          <w:szCs w:val="28"/>
        </w:rPr>
        <w:t>от 27 июня 2005 г. N 13/6</w:t>
      </w:r>
    </w:p>
    <w:p w:rsidR="00311725" w:rsidRDefault="00311725" w:rsidP="00311725">
      <w:pPr>
        <w:autoSpaceDE w:val="0"/>
        <w:autoSpaceDN w:val="0"/>
        <w:adjustRightInd w:val="0"/>
        <w:jc w:val="center"/>
        <w:rPr>
          <w:szCs w:val="28"/>
        </w:rPr>
      </w:pPr>
    </w:p>
    <w:p w:rsidR="00311725" w:rsidRDefault="00311725" w:rsidP="00311725">
      <w:pPr>
        <w:autoSpaceDE w:val="0"/>
        <w:autoSpaceDN w:val="0"/>
        <w:adjustRightInd w:val="0"/>
        <w:jc w:val="center"/>
        <w:rPr>
          <w:b/>
          <w:bCs/>
          <w:szCs w:val="28"/>
        </w:rPr>
      </w:pPr>
      <w:r>
        <w:rPr>
          <w:b/>
          <w:bCs/>
          <w:szCs w:val="28"/>
        </w:rPr>
        <w:t>ПОЛОЖЕНИЕ</w:t>
      </w:r>
    </w:p>
    <w:p w:rsidR="00311725" w:rsidRDefault="00311725" w:rsidP="00311725">
      <w:pPr>
        <w:autoSpaceDE w:val="0"/>
        <w:autoSpaceDN w:val="0"/>
        <w:adjustRightInd w:val="0"/>
        <w:jc w:val="center"/>
        <w:rPr>
          <w:b/>
          <w:bCs/>
          <w:szCs w:val="28"/>
        </w:rPr>
      </w:pPr>
      <w:r>
        <w:rPr>
          <w:b/>
          <w:bCs/>
          <w:szCs w:val="28"/>
        </w:rPr>
        <w:t>О ЗЕМЕЛЬНОМ НАЛОГООБЛОЖЕНИИ НА ТЕРРИТОРИИ</w:t>
      </w:r>
    </w:p>
    <w:p w:rsidR="00311725" w:rsidRDefault="00311725" w:rsidP="00311725">
      <w:pPr>
        <w:autoSpaceDE w:val="0"/>
        <w:autoSpaceDN w:val="0"/>
        <w:adjustRightInd w:val="0"/>
        <w:jc w:val="center"/>
        <w:rPr>
          <w:b/>
          <w:bCs/>
          <w:szCs w:val="28"/>
        </w:rPr>
      </w:pPr>
      <w:r>
        <w:rPr>
          <w:b/>
          <w:bCs/>
          <w:szCs w:val="28"/>
        </w:rPr>
        <w:t>МУНИЦИПАЛЬНОГО ОБРАЗОВАНИЯ "МУМРИНСКИЙ</w:t>
      </w:r>
    </w:p>
    <w:p w:rsidR="00311725" w:rsidRDefault="00311725" w:rsidP="00311725">
      <w:pPr>
        <w:autoSpaceDE w:val="0"/>
        <w:autoSpaceDN w:val="0"/>
        <w:adjustRightInd w:val="0"/>
        <w:jc w:val="center"/>
        <w:rPr>
          <w:b/>
          <w:bCs/>
          <w:szCs w:val="28"/>
        </w:rPr>
      </w:pPr>
      <w:r>
        <w:rPr>
          <w:b/>
          <w:bCs/>
          <w:szCs w:val="28"/>
        </w:rPr>
        <w:t>СЕЛЬСОВЕТ"</w:t>
      </w:r>
    </w:p>
    <w:p w:rsidR="00311725" w:rsidRDefault="00311725" w:rsidP="00311725">
      <w:pPr>
        <w:autoSpaceDE w:val="0"/>
        <w:autoSpaceDN w:val="0"/>
        <w:adjustRightInd w:val="0"/>
        <w:jc w:val="center"/>
        <w:rPr>
          <w:szCs w:val="28"/>
        </w:rPr>
      </w:pPr>
    </w:p>
    <w:p w:rsidR="00311725" w:rsidRDefault="00311725" w:rsidP="00311725">
      <w:pPr>
        <w:autoSpaceDE w:val="0"/>
        <w:autoSpaceDN w:val="0"/>
        <w:adjustRightInd w:val="0"/>
        <w:jc w:val="center"/>
        <w:rPr>
          <w:szCs w:val="28"/>
        </w:rPr>
      </w:pPr>
      <w:proofErr w:type="gramStart"/>
      <w:r>
        <w:rPr>
          <w:szCs w:val="28"/>
        </w:rPr>
        <w:t>(в ред. Решений Совета муниципального образования</w:t>
      </w:r>
      <w:proofErr w:type="gramEnd"/>
    </w:p>
    <w:p w:rsidR="00311725" w:rsidRDefault="00311725" w:rsidP="00311725">
      <w:pPr>
        <w:autoSpaceDE w:val="0"/>
        <w:autoSpaceDN w:val="0"/>
        <w:adjustRightInd w:val="0"/>
        <w:jc w:val="center"/>
        <w:rPr>
          <w:szCs w:val="28"/>
        </w:rPr>
      </w:pPr>
      <w:r>
        <w:rPr>
          <w:szCs w:val="28"/>
        </w:rPr>
        <w:t xml:space="preserve">"Мумринский сельсовет" от 25.02.2009 </w:t>
      </w:r>
      <w:hyperlink r:id="rId9" w:history="1">
        <w:r>
          <w:rPr>
            <w:color w:val="0000FF"/>
            <w:szCs w:val="28"/>
          </w:rPr>
          <w:t>N 3/2</w:t>
        </w:r>
      </w:hyperlink>
      <w:r>
        <w:rPr>
          <w:szCs w:val="28"/>
        </w:rPr>
        <w:t>,</w:t>
      </w:r>
    </w:p>
    <w:p w:rsidR="00311725" w:rsidRDefault="00311725" w:rsidP="00311725">
      <w:pPr>
        <w:autoSpaceDE w:val="0"/>
        <w:autoSpaceDN w:val="0"/>
        <w:adjustRightInd w:val="0"/>
        <w:jc w:val="center"/>
        <w:rPr>
          <w:szCs w:val="28"/>
        </w:rPr>
      </w:pPr>
      <w:r>
        <w:rPr>
          <w:szCs w:val="28"/>
        </w:rPr>
        <w:lastRenderedPageBreak/>
        <w:t xml:space="preserve">от 25.12.2009 </w:t>
      </w:r>
      <w:hyperlink r:id="rId10" w:history="1">
        <w:r>
          <w:rPr>
            <w:color w:val="0000FF"/>
            <w:szCs w:val="28"/>
          </w:rPr>
          <w:t>N 23/4</w:t>
        </w:r>
      </w:hyperlink>
      <w:r>
        <w:rPr>
          <w:szCs w:val="28"/>
        </w:rPr>
        <w:t xml:space="preserve">, от 13.11.2010 </w:t>
      </w:r>
      <w:hyperlink r:id="rId11" w:history="1">
        <w:r>
          <w:rPr>
            <w:color w:val="0000FF"/>
            <w:szCs w:val="28"/>
          </w:rPr>
          <w:t>N 28/10</w:t>
        </w:r>
      </w:hyperlink>
      <w:r>
        <w:rPr>
          <w:szCs w:val="28"/>
        </w:rPr>
        <w:t>,</w:t>
      </w:r>
    </w:p>
    <w:p w:rsidR="00311725" w:rsidRDefault="00311725" w:rsidP="00311725">
      <w:pPr>
        <w:autoSpaceDE w:val="0"/>
        <w:autoSpaceDN w:val="0"/>
        <w:adjustRightInd w:val="0"/>
        <w:jc w:val="center"/>
        <w:rPr>
          <w:szCs w:val="28"/>
        </w:rPr>
      </w:pPr>
      <w:r>
        <w:rPr>
          <w:szCs w:val="28"/>
        </w:rPr>
        <w:t xml:space="preserve">от 17.03.2011 </w:t>
      </w:r>
      <w:hyperlink r:id="rId12" w:history="1">
        <w:r>
          <w:rPr>
            <w:color w:val="0000FF"/>
            <w:szCs w:val="28"/>
          </w:rPr>
          <w:t>N 11/2</w:t>
        </w:r>
      </w:hyperlink>
      <w:r>
        <w:rPr>
          <w:szCs w:val="28"/>
        </w:rPr>
        <w:t>)</w:t>
      </w:r>
    </w:p>
    <w:p w:rsidR="00311725" w:rsidRDefault="00311725" w:rsidP="00311725">
      <w:pPr>
        <w:autoSpaceDE w:val="0"/>
        <w:autoSpaceDN w:val="0"/>
        <w:adjustRightInd w:val="0"/>
        <w:jc w:val="center"/>
        <w:rPr>
          <w:szCs w:val="28"/>
        </w:rPr>
      </w:pPr>
    </w:p>
    <w:p w:rsidR="00311725" w:rsidRDefault="00311725" w:rsidP="00311725">
      <w:pPr>
        <w:autoSpaceDE w:val="0"/>
        <w:autoSpaceDN w:val="0"/>
        <w:adjustRightInd w:val="0"/>
        <w:jc w:val="center"/>
        <w:outlineLvl w:val="1"/>
        <w:rPr>
          <w:szCs w:val="28"/>
        </w:rPr>
      </w:pPr>
      <w:r>
        <w:rPr>
          <w:szCs w:val="28"/>
        </w:rPr>
        <w:t>1. Общие положения</w:t>
      </w:r>
    </w:p>
    <w:p w:rsidR="00311725" w:rsidRDefault="00311725" w:rsidP="00311725">
      <w:pPr>
        <w:autoSpaceDE w:val="0"/>
        <w:autoSpaceDN w:val="0"/>
        <w:adjustRightInd w:val="0"/>
        <w:jc w:val="center"/>
        <w:rPr>
          <w:szCs w:val="28"/>
        </w:rPr>
      </w:pPr>
    </w:p>
    <w:p w:rsidR="00311725" w:rsidRDefault="00311725" w:rsidP="00311725">
      <w:pPr>
        <w:autoSpaceDE w:val="0"/>
        <w:autoSpaceDN w:val="0"/>
        <w:adjustRightInd w:val="0"/>
        <w:ind w:firstLine="540"/>
        <w:jc w:val="both"/>
        <w:rPr>
          <w:szCs w:val="28"/>
        </w:rPr>
      </w:pPr>
      <w:r>
        <w:rPr>
          <w:szCs w:val="28"/>
        </w:rPr>
        <w:t xml:space="preserve">Настоящее Положение разработано в соответствии с </w:t>
      </w:r>
      <w:hyperlink r:id="rId13" w:history="1">
        <w:r>
          <w:rPr>
            <w:color w:val="0000FF"/>
            <w:szCs w:val="28"/>
          </w:rPr>
          <w:t>гл. 31</w:t>
        </w:r>
      </w:hyperlink>
      <w:r>
        <w:rPr>
          <w:szCs w:val="28"/>
        </w:rPr>
        <w:t xml:space="preserve"> "Земельный налог" ч. 2 Налогового кодекса Российской Федерации, ст. 26 Устава МО "Мумринский сельсовет".</w:t>
      </w:r>
    </w:p>
    <w:p w:rsidR="00311725" w:rsidRDefault="00311725" w:rsidP="00311725">
      <w:pPr>
        <w:autoSpaceDE w:val="0"/>
        <w:autoSpaceDN w:val="0"/>
        <w:adjustRightInd w:val="0"/>
        <w:ind w:firstLine="540"/>
        <w:jc w:val="both"/>
        <w:rPr>
          <w:szCs w:val="28"/>
        </w:rPr>
      </w:pPr>
      <w:r>
        <w:rPr>
          <w:szCs w:val="28"/>
        </w:rPr>
        <w:t xml:space="preserve">Настоящим Положением в соответствии с Налоговым </w:t>
      </w:r>
      <w:hyperlink r:id="rId14" w:history="1">
        <w:r>
          <w:rPr>
            <w:color w:val="0000FF"/>
            <w:szCs w:val="28"/>
          </w:rPr>
          <w:t>кодексом</w:t>
        </w:r>
      </w:hyperlink>
      <w:r>
        <w:rPr>
          <w:szCs w:val="28"/>
        </w:rPr>
        <w:t xml:space="preserve"> Российской Федерации на территории муниципального образования "Мумринский сельсовет" определяются ставки земельного налога, порядок и сроки уплаты налога, порядок и сроки предоставления налогоплательщиками документов, подтверждающих право на уменьшение налоговой базы, а также порядок доведения до сведения налогоплательщиков кадастровой стоимости земельных участков.</w:t>
      </w:r>
    </w:p>
    <w:p w:rsidR="00311725" w:rsidRDefault="00311725" w:rsidP="00311725">
      <w:pPr>
        <w:autoSpaceDE w:val="0"/>
        <w:autoSpaceDN w:val="0"/>
        <w:adjustRightInd w:val="0"/>
        <w:jc w:val="center"/>
        <w:rPr>
          <w:szCs w:val="28"/>
        </w:rPr>
      </w:pPr>
    </w:p>
    <w:p w:rsidR="00311725" w:rsidRDefault="00311725" w:rsidP="00311725">
      <w:pPr>
        <w:autoSpaceDE w:val="0"/>
        <w:autoSpaceDN w:val="0"/>
        <w:adjustRightInd w:val="0"/>
        <w:jc w:val="center"/>
        <w:outlineLvl w:val="1"/>
        <w:rPr>
          <w:szCs w:val="28"/>
        </w:rPr>
      </w:pPr>
      <w:r>
        <w:rPr>
          <w:szCs w:val="28"/>
        </w:rPr>
        <w:t>2. Ставки земельного налога</w:t>
      </w:r>
    </w:p>
    <w:p w:rsidR="00311725" w:rsidRDefault="00311725" w:rsidP="00311725">
      <w:pPr>
        <w:autoSpaceDE w:val="0"/>
        <w:autoSpaceDN w:val="0"/>
        <w:adjustRightInd w:val="0"/>
        <w:jc w:val="center"/>
        <w:rPr>
          <w:szCs w:val="28"/>
        </w:rPr>
      </w:pPr>
    </w:p>
    <w:p w:rsidR="00311725" w:rsidRDefault="00311725" w:rsidP="00311725">
      <w:pPr>
        <w:autoSpaceDE w:val="0"/>
        <w:autoSpaceDN w:val="0"/>
        <w:adjustRightInd w:val="0"/>
        <w:ind w:firstLine="540"/>
        <w:jc w:val="both"/>
        <w:rPr>
          <w:szCs w:val="28"/>
        </w:rPr>
      </w:pPr>
      <w:r>
        <w:rPr>
          <w:szCs w:val="28"/>
        </w:rPr>
        <w:t>2.1. Ставки земельного налога устанавливаются в размере 0.3% от кадастровой стоимости в отношении земельных участков:</w:t>
      </w:r>
    </w:p>
    <w:p w:rsidR="00311725" w:rsidRDefault="00311725" w:rsidP="00311725">
      <w:pPr>
        <w:autoSpaceDE w:val="0"/>
        <w:autoSpaceDN w:val="0"/>
        <w:adjustRightInd w:val="0"/>
        <w:ind w:firstLine="540"/>
        <w:jc w:val="both"/>
        <w:rPr>
          <w:szCs w:val="28"/>
        </w:rPr>
      </w:pPr>
      <w:r>
        <w:rPr>
          <w:szCs w:val="28"/>
        </w:rPr>
        <w:t>- отнесенных к землям сельскохозяйственного назначения или к землям в составе зон сельскохозяйственного использования в поселениях муниципального образования "Мумринский сельсовет" и используемых для сельскохозяйственного производства;</w:t>
      </w:r>
    </w:p>
    <w:p w:rsidR="00311725" w:rsidRDefault="00311725" w:rsidP="00311725">
      <w:pPr>
        <w:autoSpaceDE w:val="0"/>
        <w:autoSpaceDN w:val="0"/>
        <w:adjustRightInd w:val="0"/>
        <w:ind w:firstLine="540"/>
        <w:jc w:val="both"/>
        <w:rPr>
          <w:szCs w:val="28"/>
        </w:rPr>
      </w:pPr>
      <w:r>
        <w:rPr>
          <w:szCs w:val="28"/>
        </w:rPr>
        <w:t xml:space="preserve">- </w:t>
      </w:r>
      <w:proofErr w:type="gramStart"/>
      <w:r>
        <w:rPr>
          <w:szCs w:val="28"/>
        </w:rPr>
        <w:t>занятых</w:t>
      </w:r>
      <w:proofErr w:type="gramEnd"/>
      <w:r>
        <w:rPr>
          <w:szCs w:val="28"/>
        </w:rPr>
        <w:t xml:space="preserve">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предоставленных для жилищного строительства;</w:t>
      </w:r>
    </w:p>
    <w:p w:rsidR="00311725" w:rsidRDefault="00311725" w:rsidP="00311725">
      <w:pPr>
        <w:autoSpaceDE w:val="0"/>
        <w:autoSpaceDN w:val="0"/>
        <w:adjustRightInd w:val="0"/>
        <w:ind w:firstLine="540"/>
        <w:jc w:val="both"/>
        <w:rPr>
          <w:szCs w:val="28"/>
        </w:rPr>
      </w:pPr>
      <w:r>
        <w:rPr>
          <w:szCs w:val="28"/>
        </w:rPr>
        <w:t xml:space="preserve">- </w:t>
      </w:r>
      <w:proofErr w:type="gramStart"/>
      <w:r>
        <w:rPr>
          <w:szCs w:val="28"/>
        </w:rPr>
        <w:t>предоставленных</w:t>
      </w:r>
      <w:proofErr w:type="gramEnd"/>
      <w:r>
        <w:rPr>
          <w:szCs w:val="28"/>
        </w:rPr>
        <w:t xml:space="preserve"> для личного подсобного хозяйства, садоводства, огородничества или животноводства.</w:t>
      </w:r>
    </w:p>
    <w:p w:rsidR="00311725" w:rsidRDefault="00311725" w:rsidP="00311725">
      <w:pPr>
        <w:autoSpaceDE w:val="0"/>
        <w:autoSpaceDN w:val="0"/>
        <w:adjustRightInd w:val="0"/>
        <w:ind w:firstLine="540"/>
        <w:jc w:val="both"/>
        <w:rPr>
          <w:szCs w:val="28"/>
        </w:rPr>
      </w:pPr>
      <w:r>
        <w:rPr>
          <w:szCs w:val="28"/>
        </w:rPr>
        <w:t>2.2 Ставка земельного налога устанавливается в размере 1.5% от кадастровой стоимости в отношении прочих земельных участков.</w:t>
      </w:r>
    </w:p>
    <w:p w:rsidR="00311725" w:rsidRDefault="00311725" w:rsidP="00311725">
      <w:pPr>
        <w:autoSpaceDE w:val="0"/>
        <w:autoSpaceDN w:val="0"/>
        <w:adjustRightInd w:val="0"/>
        <w:jc w:val="center"/>
        <w:rPr>
          <w:szCs w:val="28"/>
        </w:rPr>
      </w:pPr>
    </w:p>
    <w:p w:rsidR="00311725" w:rsidRDefault="00311725" w:rsidP="00311725">
      <w:pPr>
        <w:autoSpaceDE w:val="0"/>
        <w:autoSpaceDN w:val="0"/>
        <w:adjustRightInd w:val="0"/>
        <w:jc w:val="center"/>
        <w:outlineLvl w:val="1"/>
        <w:rPr>
          <w:szCs w:val="28"/>
        </w:rPr>
      </w:pPr>
      <w:bookmarkStart w:id="0" w:name="Par55"/>
      <w:bookmarkEnd w:id="0"/>
      <w:r>
        <w:rPr>
          <w:szCs w:val="28"/>
        </w:rPr>
        <w:t>3. Порядок и сроки уплаты земельного налога</w:t>
      </w:r>
    </w:p>
    <w:p w:rsidR="00311725" w:rsidRDefault="00311725" w:rsidP="00311725">
      <w:pPr>
        <w:autoSpaceDE w:val="0"/>
        <w:autoSpaceDN w:val="0"/>
        <w:adjustRightInd w:val="0"/>
        <w:jc w:val="center"/>
        <w:rPr>
          <w:szCs w:val="28"/>
        </w:rPr>
      </w:pPr>
      <w:r>
        <w:rPr>
          <w:szCs w:val="28"/>
        </w:rPr>
        <w:t>и авансовых платежей по земельному налогу</w:t>
      </w:r>
    </w:p>
    <w:p w:rsidR="00311725" w:rsidRDefault="00311725" w:rsidP="00311725">
      <w:pPr>
        <w:autoSpaceDE w:val="0"/>
        <w:autoSpaceDN w:val="0"/>
        <w:adjustRightInd w:val="0"/>
        <w:jc w:val="center"/>
        <w:rPr>
          <w:szCs w:val="28"/>
        </w:rPr>
      </w:pPr>
    </w:p>
    <w:p w:rsidR="00311725" w:rsidRDefault="00311725" w:rsidP="00311725">
      <w:pPr>
        <w:autoSpaceDE w:val="0"/>
        <w:autoSpaceDN w:val="0"/>
        <w:adjustRightInd w:val="0"/>
        <w:jc w:val="center"/>
        <w:rPr>
          <w:szCs w:val="28"/>
        </w:rPr>
      </w:pPr>
      <w:proofErr w:type="gramStart"/>
      <w:r>
        <w:rPr>
          <w:szCs w:val="28"/>
        </w:rPr>
        <w:t xml:space="preserve">(в ред. </w:t>
      </w:r>
      <w:hyperlink r:id="rId15" w:history="1">
        <w:r>
          <w:rPr>
            <w:color w:val="0000FF"/>
            <w:szCs w:val="28"/>
          </w:rPr>
          <w:t>Решения</w:t>
        </w:r>
      </w:hyperlink>
      <w:r>
        <w:rPr>
          <w:szCs w:val="28"/>
        </w:rPr>
        <w:t xml:space="preserve"> Совета муниципального образования</w:t>
      </w:r>
      <w:proofErr w:type="gramEnd"/>
    </w:p>
    <w:p w:rsidR="00311725" w:rsidRDefault="00311725" w:rsidP="00311725">
      <w:pPr>
        <w:autoSpaceDE w:val="0"/>
        <w:autoSpaceDN w:val="0"/>
        <w:adjustRightInd w:val="0"/>
        <w:jc w:val="center"/>
        <w:rPr>
          <w:szCs w:val="28"/>
        </w:rPr>
      </w:pPr>
      <w:proofErr w:type="gramStart"/>
      <w:r>
        <w:rPr>
          <w:szCs w:val="28"/>
        </w:rPr>
        <w:t>"Мумринский сельсовет" от 13.11.2010 N 28/10)</w:t>
      </w:r>
      <w:proofErr w:type="gramEnd"/>
    </w:p>
    <w:p w:rsidR="00311725" w:rsidRDefault="00311725" w:rsidP="00311725">
      <w:pPr>
        <w:autoSpaceDE w:val="0"/>
        <w:autoSpaceDN w:val="0"/>
        <w:adjustRightInd w:val="0"/>
        <w:jc w:val="center"/>
        <w:rPr>
          <w:szCs w:val="28"/>
        </w:rPr>
      </w:pPr>
    </w:p>
    <w:p w:rsidR="00311725" w:rsidRDefault="00311725" w:rsidP="00311725">
      <w:pPr>
        <w:autoSpaceDE w:val="0"/>
        <w:autoSpaceDN w:val="0"/>
        <w:adjustRightInd w:val="0"/>
        <w:ind w:firstLine="540"/>
        <w:jc w:val="both"/>
        <w:rPr>
          <w:szCs w:val="28"/>
        </w:rPr>
      </w:pPr>
      <w:r>
        <w:rPr>
          <w:szCs w:val="28"/>
        </w:rPr>
        <w:t>3.1. Срок уплаты налога для налогоплательщика - организаций или физических лиц, являющихся индивидуальными предпринимателями, устанавливается не позднее 1 февраля года, следующего за истекшим налоговым периодом.</w:t>
      </w:r>
    </w:p>
    <w:p w:rsidR="00311725" w:rsidRDefault="00311725" w:rsidP="00311725">
      <w:pPr>
        <w:autoSpaceDE w:val="0"/>
        <w:autoSpaceDN w:val="0"/>
        <w:adjustRightInd w:val="0"/>
        <w:ind w:firstLine="540"/>
        <w:jc w:val="both"/>
        <w:rPr>
          <w:szCs w:val="28"/>
        </w:rPr>
      </w:pPr>
      <w:r>
        <w:rPr>
          <w:szCs w:val="28"/>
        </w:rPr>
        <w:t xml:space="preserve">3.2. Срок уплаты налога для налогоплательщиков - физических лиц, не </w:t>
      </w:r>
      <w:r>
        <w:rPr>
          <w:szCs w:val="28"/>
        </w:rPr>
        <w:lastRenderedPageBreak/>
        <w:t xml:space="preserve">являющихся индивидуальными предпринимателями, устанавливается не ранее 1 ноября года, следующего за </w:t>
      </w:r>
      <w:proofErr w:type="gramStart"/>
      <w:r>
        <w:rPr>
          <w:szCs w:val="28"/>
        </w:rPr>
        <w:t>истекшем</w:t>
      </w:r>
      <w:proofErr w:type="gramEnd"/>
      <w:r>
        <w:rPr>
          <w:szCs w:val="28"/>
        </w:rPr>
        <w:t xml:space="preserve"> налоговым периодом.</w:t>
      </w:r>
    </w:p>
    <w:p w:rsidR="00311725" w:rsidRDefault="00311725" w:rsidP="00311725">
      <w:pPr>
        <w:autoSpaceDE w:val="0"/>
        <w:autoSpaceDN w:val="0"/>
        <w:adjustRightInd w:val="0"/>
        <w:ind w:firstLine="540"/>
        <w:jc w:val="both"/>
        <w:rPr>
          <w:szCs w:val="28"/>
        </w:rPr>
      </w:pPr>
      <w:r>
        <w:rPr>
          <w:szCs w:val="28"/>
        </w:rPr>
        <w:t xml:space="preserve">3.3 Налог и авансовые платежи по налогу уплачиваются налогоплательщиками - организациями или физическими лицами, являющимися индивидуальными предпринимателями, в бюджет по месту нахождения земельных участков, признаваемых объектом </w:t>
      </w:r>
      <w:proofErr w:type="gramStart"/>
      <w:r>
        <w:rPr>
          <w:szCs w:val="28"/>
        </w:rPr>
        <w:t>налогообложении</w:t>
      </w:r>
      <w:proofErr w:type="gramEnd"/>
      <w:r>
        <w:rPr>
          <w:szCs w:val="28"/>
        </w:rPr>
        <w:t>.</w:t>
      </w:r>
    </w:p>
    <w:p w:rsidR="00311725" w:rsidRDefault="00311725" w:rsidP="00311725">
      <w:pPr>
        <w:autoSpaceDE w:val="0"/>
        <w:autoSpaceDN w:val="0"/>
        <w:adjustRightInd w:val="0"/>
        <w:ind w:firstLine="540"/>
        <w:jc w:val="both"/>
        <w:rPr>
          <w:szCs w:val="28"/>
        </w:rPr>
      </w:pPr>
      <w:r>
        <w:rPr>
          <w:szCs w:val="28"/>
        </w:rPr>
        <w:t>3.4. Налогоплательщики, являющиеся физическими лицами, уплачивают налог и авансовые платежи по налогу на основании налогового уведомления, направленного налоговым органом.</w:t>
      </w:r>
    </w:p>
    <w:p w:rsidR="00311725" w:rsidRDefault="00311725" w:rsidP="00311725">
      <w:pPr>
        <w:autoSpaceDE w:val="0"/>
        <w:autoSpaceDN w:val="0"/>
        <w:adjustRightInd w:val="0"/>
        <w:jc w:val="center"/>
        <w:rPr>
          <w:szCs w:val="28"/>
        </w:rPr>
      </w:pPr>
    </w:p>
    <w:p w:rsidR="00311725" w:rsidRDefault="00311725" w:rsidP="00311725">
      <w:pPr>
        <w:autoSpaceDE w:val="0"/>
        <w:autoSpaceDN w:val="0"/>
        <w:adjustRightInd w:val="0"/>
        <w:jc w:val="center"/>
        <w:outlineLvl w:val="1"/>
        <w:rPr>
          <w:szCs w:val="28"/>
        </w:rPr>
      </w:pPr>
      <w:bookmarkStart w:id="1" w:name="Par66"/>
      <w:bookmarkEnd w:id="1"/>
      <w:r>
        <w:rPr>
          <w:szCs w:val="28"/>
        </w:rPr>
        <w:t>4. Порядок и сроки представления налогоплательщиками</w:t>
      </w:r>
    </w:p>
    <w:p w:rsidR="00311725" w:rsidRDefault="00311725" w:rsidP="00311725">
      <w:pPr>
        <w:autoSpaceDE w:val="0"/>
        <w:autoSpaceDN w:val="0"/>
        <w:adjustRightInd w:val="0"/>
        <w:jc w:val="center"/>
        <w:rPr>
          <w:szCs w:val="28"/>
        </w:rPr>
      </w:pPr>
      <w:r>
        <w:rPr>
          <w:szCs w:val="28"/>
        </w:rPr>
        <w:t xml:space="preserve">документов, подтверждающих право на уменьшение </w:t>
      </w:r>
      <w:proofErr w:type="gramStart"/>
      <w:r>
        <w:rPr>
          <w:szCs w:val="28"/>
        </w:rPr>
        <w:t>налоговой</w:t>
      </w:r>
      <w:proofErr w:type="gramEnd"/>
    </w:p>
    <w:p w:rsidR="00311725" w:rsidRDefault="00311725" w:rsidP="00311725">
      <w:pPr>
        <w:autoSpaceDE w:val="0"/>
        <w:autoSpaceDN w:val="0"/>
        <w:adjustRightInd w:val="0"/>
        <w:jc w:val="center"/>
        <w:rPr>
          <w:szCs w:val="28"/>
        </w:rPr>
      </w:pPr>
      <w:r>
        <w:rPr>
          <w:szCs w:val="28"/>
        </w:rPr>
        <w:t>базы, а также право на налоговые льготы</w:t>
      </w:r>
    </w:p>
    <w:p w:rsidR="00311725" w:rsidRDefault="00311725" w:rsidP="00311725">
      <w:pPr>
        <w:autoSpaceDE w:val="0"/>
        <w:autoSpaceDN w:val="0"/>
        <w:adjustRightInd w:val="0"/>
        <w:jc w:val="center"/>
        <w:rPr>
          <w:szCs w:val="28"/>
        </w:rPr>
      </w:pPr>
    </w:p>
    <w:p w:rsidR="00311725" w:rsidRDefault="00311725" w:rsidP="00311725">
      <w:pPr>
        <w:autoSpaceDE w:val="0"/>
        <w:autoSpaceDN w:val="0"/>
        <w:adjustRightInd w:val="0"/>
        <w:ind w:firstLine="540"/>
        <w:jc w:val="both"/>
        <w:rPr>
          <w:szCs w:val="28"/>
        </w:rPr>
      </w:pPr>
      <w:r>
        <w:rPr>
          <w:szCs w:val="28"/>
        </w:rPr>
        <w:t xml:space="preserve">4.1. </w:t>
      </w:r>
      <w:proofErr w:type="gramStart"/>
      <w:r>
        <w:rPr>
          <w:szCs w:val="28"/>
        </w:rPr>
        <w:t xml:space="preserve">Документы, подтверждающие право на уменьшение налоговой базы, а также право на налоговые льготы в соответствии с </w:t>
      </w:r>
      <w:hyperlink r:id="rId16" w:history="1">
        <w:r>
          <w:rPr>
            <w:color w:val="0000FF"/>
            <w:szCs w:val="28"/>
          </w:rPr>
          <w:t>главой 31</w:t>
        </w:r>
      </w:hyperlink>
      <w:r>
        <w:rPr>
          <w:szCs w:val="28"/>
        </w:rPr>
        <w:t xml:space="preserve"> Налогового кодекса Российской Федерации, представляются в налоговой орган по месту нахождения земельного участка:</w:t>
      </w:r>
      <w:proofErr w:type="gramEnd"/>
    </w:p>
    <w:p w:rsidR="00311725" w:rsidRDefault="00311725" w:rsidP="00311725">
      <w:pPr>
        <w:autoSpaceDE w:val="0"/>
        <w:autoSpaceDN w:val="0"/>
        <w:adjustRightInd w:val="0"/>
        <w:ind w:firstLine="540"/>
        <w:jc w:val="both"/>
        <w:rPr>
          <w:szCs w:val="28"/>
        </w:rPr>
      </w:pPr>
      <w:r>
        <w:rPr>
          <w:szCs w:val="28"/>
        </w:rPr>
        <w:t>- налогоплательщиками - юридическими лицами и физическими лицами, являющимися индивидуальными предпринимателями, - в сроки, установленные для представления налогового расчета по авансовому платежу (т.е. до 30 апреля года, являющегося налоговым периодом);</w:t>
      </w:r>
    </w:p>
    <w:p w:rsidR="00311725" w:rsidRDefault="00311725" w:rsidP="00311725">
      <w:pPr>
        <w:autoSpaceDE w:val="0"/>
        <w:autoSpaceDN w:val="0"/>
        <w:adjustRightInd w:val="0"/>
        <w:ind w:firstLine="540"/>
        <w:jc w:val="both"/>
        <w:rPr>
          <w:szCs w:val="28"/>
        </w:rPr>
      </w:pPr>
      <w:r>
        <w:rPr>
          <w:szCs w:val="28"/>
        </w:rPr>
        <w:t>- налогоплательщиками - физическими лицами, не являющимися индивидуальными предпринимателями, - в срок до 30 апреля года, являющегося налоговым периодом.</w:t>
      </w:r>
    </w:p>
    <w:p w:rsidR="00311725" w:rsidRDefault="00311725" w:rsidP="00311725">
      <w:pPr>
        <w:autoSpaceDE w:val="0"/>
        <w:autoSpaceDN w:val="0"/>
        <w:adjustRightInd w:val="0"/>
        <w:ind w:firstLine="540"/>
        <w:jc w:val="both"/>
        <w:rPr>
          <w:szCs w:val="28"/>
        </w:rPr>
      </w:pPr>
      <w:r>
        <w:rPr>
          <w:szCs w:val="28"/>
        </w:rPr>
        <w:t>4.2. В случае возникновения утраты у налогоплательщика в течение налогового (отчетного) периода права на налоговую льготу либо права на уменьшение налоговой базы налогоплательщик обязан в течение 10 дней после возникновения утраты указанных прав уведомить об этом налоговый орган по месту нахождения земельного участка.</w:t>
      </w:r>
    </w:p>
    <w:p w:rsidR="00311725" w:rsidRDefault="00311725" w:rsidP="00311725">
      <w:pPr>
        <w:autoSpaceDE w:val="0"/>
        <w:autoSpaceDN w:val="0"/>
        <w:adjustRightInd w:val="0"/>
        <w:ind w:firstLine="540"/>
        <w:jc w:val="both"/>
        <w:rPr>
          <w:szCs w:val="28"/>
        </w:rPr>
      </w:pPr>
      <w:r>
        <w:rPr>
          <w:szCs w:val="28"/>
        </w:rPr>
        <w:t>4.3. Не являются объектами налогообложения земельные участки под захоронения (кладбища), расположенные на территории МО "Мумринский сельсовет". Освобождаются от уплаты земельного налога бюджетные учреждения, финансируемые за счет средств МО "Мумринский сельсовет" (Дома культуры, библиотеки, Администрация), в отношении предоставленных им земельных участков в целях непосредственного выполнения возложенных на эти учреждения функций.</w:t>
      </w:r>
    </w:p>
    <w:p w:rsidR="00311725" w:rsidRDefault="00311725" w:rsidP="00311725">
      <w:pPr>
        <w:autoSpaceDE w:val="0"/>
        <w:autoSpaceDN w:val="0"/>
        <w:adjustRightInd w:val="0"/>
        <w:jc w:val="both"/>
        <w:rPr>
          <w:szCs w:val="28"/>
        </w:rPr>
      </w:pPr>
      <w:r>
        <w:rPr>
          <w:szCs w:val="28"/>
        </w:rPr>
        <w:t xml:space="preserve">(пп. 4.3 введен </w:t>
      </w:r>
      <w:hyperlink r:id="rId17" w:history="1">
        <w:r>
          <w:rPr>
            <w:color w:val="0000FF"/>
            <w:szCs w:val="28"/>
          </w:rPr>
          <w:t>Решением</w:t>
        </w:r>
      </w:hyperlink>
      <w:r>
        <w:rPr>
          <w:szCs w:val="28"/>
        </w:rPr>
        <w:t xml:space="preserve"> Совета муниципального образования "Мумринский сельсовет" от 25.02.2009 N 3/2)</w:t>
      </w:r>
    </w:p>
    <w:p w:rsidR="00311725" w:rsidRDefault="00311725" w:rsidP="00311725">
      <w:pPr>
        <w:autoSpaceDE w:val="0"/>
        <w:autoSpaceDN w:val="0"/>
        <w:adjustRightInd w:val="0"/>
        <w:ind w:firstLine="540"/>
        <w:jc w:val="both"/>
        <w:rPr>
          <w:szCs w:val="28"/>
        </w:rPr>
      </w:pPr>
      <w:r>
        <w:rPr>
          <w:szCs w:val="28"/>
        </w:rPr>
        <w:t>4.4. От уплаты земельного налога физических лиц освобождаются полностью участники Великой Отечественной войны, инвалиды Великой Отечественной войны.</w:t>
      </w:r>
    </w:p>
    <w:p w:rsidR="00311725" w:rsidRDefault="00311725" w:rsidP="00311725">
      <w:pPr>
        <w:autoSpaceDE w:val="0"/>
        <w:autoSpaceDN w:val="0"/>
        <w:adjustRightInd w:val="0"/>
        <w:jc w:val="both"/>
        <w:rPr>
          <w:szCs w:val="28"/>
        </w:rPr>
      </w:pPr>
      <w:r>
        <w:rPr>
          <w:szCs w:val="28"/>
        </w:rPr>
        <w:t xml:space="preserve">(пп. 4.4 введен </w:t>
      </w:r>
      <w:hyperlink r:id="rId18" w:history="1">
        <w:r>
          <w:rPr>
            <w:color w:val="0000FF"/>
            <w:szCs w:val="28"/>
          </w:rPr>
          <w:t>Решением</w:t>
        </w:r>
      </w:hyperlink>
      <w:r>
        <w:rPr>
          <w:szCs w:val="28"/>
        </w:rPr>
        <w:t xml:space="preserve"> Совета муниципального образования "Мумринский сельсовет" от 17.03.2011 N 11/2)</w:t>
      </w:r>
    </w:p>
    <w:p w:rsidR="00311725" w:rsidRDefault="00311725" w:rsidP="00311725">
      <w:pPr>
        <w:autoSpaceDE w:val="0"/>
        <w:autoSpaceDN w:val="0"/>
        <w:adjustRightInd w:val="0"/>
        <w:jc w:val="center"/>
        <w:rPr>
          <w:szCs w:val="28"/>
        </w:rPr>
      </w:pPr>
    </w:p>
    <w:p w:rsidR="00311725" w:rsidRDefault="00311725" w:rsidP="00311725">
      <w:pPr>
        <w:autoSpaceDE w:val="0"/>
        <w:autoSpaceDN w:val="0"/>
        <w:adjustRightInd w:val="0"/>
        <w:jc w:val="center"/>
        <w:outlineLvl w:val="1"/>
        <w:rPr>
          <w:szCs w:val="28"/>
        </w:rPr>
      </w:pPr>
      <w:bookmarkStart w:id="2" w:name="Par79"/>
      <w:bookmarkEnd w:id="2"/>
      <w:r>
        <w:rPr>
          <w:szCs w:val="28"/>
        </w:rPr>
        <w:lastRenderedPageBreak/>
        <w:t>5. Порядок доведения до сведения налогоплательщиков</w:t>
      </w:r>
    </w:p>
    <w:p w:rsidR="00311725" w:rsidRDefault="00311725" w:rsidP="00311725">
      <w:pPr>
        <w:autoSpaceDE w:val="0"/>
        <w:autoSpaceDN w:val="0"/>
        <w:adjustRightInd w:val="0"/>
        <w:jc w:val="center"/>
        <w:rPr>
          <w:szCs w:val="28"/>
        </w:rPr>
      </w:pPr>
      <w:r>
        <w:rPr>
          <w:szCs w:val="28"/>
        </w:rPr>
        <w:t>кадастровой стоимости земельных участков</w:t>
      </w:r>
    </w:p>
    <w:p w:rsidR="00311725" w:rsidRDefault="00311725" w:rsidP="00311725">
      <w:pPr>
        <w:autoSpaceDE w:val="0"/>
        <w:autoSpaceDN w:val="0"/>
        <w:adjustRightInd w:val="0"/>
        <w:jc w:val="center"/>
        <w:rPr>
          <w:szCs w:val="28"/>
        </w:rPr>
      </w:pPr>
    </w:p>
    <w:p w:rsidR="00311725" w:rsidRDefault="00311725" w:rsidP="00311725">
      <w:pPr>
        <w:autoSpaceDE w:val="0"/>
        <w:autoSpaceDN w:val="0"/>
        <w:adjustRightInd w:val="0"/>
        <w:ind w:firstLine="540"/>
        <w:jc w:val="both"/>
        <w:rPr>
          <w:szCs w:val="28"/>
        </w:rPr>
      </w:pPr>
      <w:r>
        <w:rPr>
          <w:szCs w:val="28"/>
        </w:rPr>
        <w:t>По результатам государственной кадастровой оценки земель, утвержденным нормативными правовыми актами Астраханской области, кадастровая стоимость земельных участков по состоянию на 1 января календарного года доводится администрацией МО "Мумринский сельсовет" не позднее 1 марта этого года до сведения налогоплательщиков в следующем порядке:</w:t>
      </w:r>
    </w:p>
    <w:p w:rsidR="00311725" w:rsidRDefault="00311725" w:rsidP="00311725">
      <w:pPr>
        <w:autoSpaceDE w:val="0"/>
        <w:autoSpaceDN w:val="0"/>
        <w:adjustRightInd w:val="0"/>
        <w:ind w:firstLine="540"/>
        <w:jc w:val="both"/>
        <w:rPr>
          <w:szCs w:val="28"/>
        </w:rPr>
      </w:pPr>
      <w:r>
        <w:rPr>
          <w:szCs w:val="28"/>
        </w:rPr>
        <w:t xml:space="preserve">- размещение на информационных стендах администрации и в библиотеках с. Мумра, п. </w:t>
      </w:r>
      <w:proofErr w:type="gramStart"/>
      <w:r>
        <w:rPr>
          <w:szCs w:val="28"/>
        </w:rPr>
        <w:t>Товарный</w:t>
      </w:r>
      <w:proofErr w:type="gramEnd"/>
      <w:r>
        <w:rPr>
          <w:szCs w:val="28"/>
        </w:rPr>
        <w:t xml:space="preserve"> следующей информации:</w:t>
      </w:r>
    </w:p>
    <w:p w:rsidR="00311725" w:rsidRDefault="00311725" w:rsidP="00311725">
      <w:pPr>
        <w:autoSpaceDE w:val="0"/>
        <w:autoSpaceDN w:val="0"/>
        <w:adjustRightInd w:val="0"/>
        <w:ind w:firstLine="540"/>
        <w:jc w:val="both"/>
        <w:rPr>
          <w:szCs w:val="28"/>
        </w:rPr>
      </w:pPr>
      <w:r>
        <w:rPr>
          <w:szCs w:val="28"/>
        </w:rPr>
        <w:t>- таблиц удельных показателей кадастровой стоимости земельных участков (УПКСЗ) по категориям земель на территории муниципального образования "Мумринский сельсовет";</w:t>
      </w:r>
    </w:p>
    <w:p w:rsidR="00311725" w:rsidRDefault="00311725" w:rsidP="00311725">
      <w:pPr>
        <w:autoSpaceDE w:val="0"/>
        <w:autoSpaceDN w:val="0"/>
        <w:adjustRightInd w:val="0"/>
        <w:ind w:firstLine="540"/>
        <w:jc w:val="both"/>
        <w:rPr>
          <w:szCs w:val="28"/>
        </w:rPr>
      </w:pPr>
      <w:r>
        <w:rPr>
          <w:szCs w:val="28"/>
        </w:rPr>
        <w:t>- формулы определения кадастровой стоимости земельного участка:</w:t>
      </w:r>
    </w:p>
    <w:p w:rsidR="00311725" w:rsidRDefault="00311725" w:rsidP="00311725">
      <w:pPr>
        <w:autoSpaceDE w:val="0"/>
        <w:autoSpaceDN w:val="0"/>
        <w:adjustRightInd w:val="0"/>
        <w:jc w:val="center"/>
        <w:rPr>
          <w:szCs w:val="28"/>
        </w:rPr>
      </w:pPr>
    </w:p>
    <w:p w:rsidR="00311725" w:rsidRDefault="00311725" w:rsidP="00311725">
      <w:pPr>
        <w:autoSpaceDE w:val="0"/>
        <w:autoSpaceDN w:val="0"/>
        <w:adjustRightInd w:val="0"/>
        <w:jc w:val="center"/>
        <w:rPr>
          <w:szCs w:val="28"/>
        </w:rPr>
      </w:pPr>
      <w:r>
        <w:rPr>
          <w:szCs w:val="28"/>
        </w:rPr>
        <w:t>КС = Пу x УПКСЗу, где</w:t>
      </w:r>
    </w:p>
    <w:p w:rsidR="00311725" w:rsidRDefault="00311725" w:rsidP="00311725">
      <w:pPr>
        <w:autoSpaceDE w:val="0"/>
        <w:autoSpaceDN w:val="0"/>
        <w:adjustRightInd w:val="0"/>
        <w:jc w:val="center"/>
        <w:rPr>
          <w:szCs w:val="28"/>
        </w:rPr>
      </w:pPr>
    </w:p>
    <w:p w:rsidR="00311725" w:rsidRDefault="00311725" w:rsidP="00311725">
      <w:pPr>
        <w:autoSpaceDE w:val="0"/>
        <w:autoSpaceDN w:val="0"/>
        <w:adjustRightInd w:val="0"/>
        <w:ind w:firstLine="540"/>
        <w:jc w:val="both"/>
        <w:rPr>
          <w:szCs w:val="28"/>
        </w:rPr>
      </w:pPr>
      <w:r>
        <w:rPr>
          <w:szCs w:val="28"/>
        </w:rPr>
        <w:t>Пу - площадь земельного участка в соответствии с правоудостоверяющим документом землепользования на земельный участок;</w:t>
      </w:r>
    </w:p>
    <w:p w:rsidR="00311725" w:rsidRDefault="00311725" w:rsidP="00311725">
      <w:pPr>
        <w:autoSpaceDE w:val="0"/>
        <w:autoSpaceDN w:val="0"/>
        <w:adjustRightInd w:val="0"/>
        <w:ind w:firstLine="540"/>
        <w:jc w:val="both"/>
        <w:rPr>
          <w:szCs w:val="28"/>
        </w:rPr>
      </w:pPr>
      <w:r>
        <w:rPr>
          <w:szCs w:val="28"/>
        </w:rPr>
        <w:t>УПКСЗу - удельный показатель кадастровой стоимости (руб.)/кв. м либо руб./(</w:t>
      </w:r>
      <w:proofErr w:type="gramStart"/>
      <w:r>
        <w:rPr>
          <w:szCs w:val="28"/>
        </w:rPr>
        <w:t>га</w:t>
      </w:r>
      <w:proofErr w:type="gramEnd"/>
      <w:r>
        <w:rPr>
          <w:szCs w:val="28"/>
        </w:rPr>
        <w:t>) конкретного земельного участка, определяемый в зависимости от категорий земель и вида разрешенного использования участка.</w:t>
      </w:r>
    </w:p>
    <w:p w:rsidR="00311725" w:rsidRDefault="00311725" w:rsidP="00311725">
      <w:pPr>
        <w:autoSpaceDE w:val="0"/>
        <w:autoSpaceDN w:val="0"/>
        <w:adjustRightInd w:val="0"/>
        <w:ind w:firstLine="540"/>
        <w:jc w:val="both"/>
        <w:rPr>
          <w:szCs w:val="28"/>
        </w:rPr>
      </w:pPr>
      <w:r>
        <w:rPr>
          <w:szCs w:val="28"/>
        </w:rPr>
        <w:t>6. Настоящее Положение вступает в силу по истечении 1 месяца со дня публикации и распространяется на правоотношения, возникающие с 01.01.2006.</w:t>
      </w:r>
    </w:p>
    <w:p w:rsidR="00311725" w:rsidRDefault="00311725" w:rsidP="00311725">
      <w:pPr>
        <w:autoSpaceDE w:val="0"/>
        <w:autoSpaceDN w:val="0"/>
        <w:adjustRightInd w:val="0"/>
        <w:jc w:val="right"/>
        <w:rPr>
          <w:szCs w:val="28"/>
        </w:rPr>
      </w:pPr>
    </w:p>
    <w:p w:rsidR="00311725" w:rsidRDefault="00311725" w:rsidP="00311725">
      <w:pPr>
        <w:autoSpaceDE w:val="0"/>
        <w:autoSpaceDN w:val="0"/>
        <w:adjustRightInd w:val="0"/>
        <w:jc w:val="right"/>
        <w:rPr>
          <w:szCs w:val="28"/>
        </w:rPr>
      </w:pPr>
      <w:r>
        <w:rPr>
          <w:szCs w:val="28"/>
        </w:rPr>
        <w:t>Глава МО "Мумринский сельсовет"</w:t>
      </w:r>
    </w:p>
    <w:p w:rsidR="00311725" w:rsidRDefault="00311725" w:rsidP="00311725">
      <w:pPr>
        <w:autoSpaceDE w:val="0"/>
        <w:autoSpaceDN w:val="0"/>
        <w:adjustRightInd w:val="0"/>
        <w:jc w:val="right"/>
        <w:rPr>
          <w:szCs w:val="28"/>
        </w:rPr>
      </w:pPr>
      <w:r>
        <w:rPr>
          <w:szCs w:val="28"/>
        </w:rPr>
        <w:t>Л.М.СТУДНИКОВА</w:t>
      </w:r>
    </w:p>
    <w:p w:rsidR="0020355B" w:rsidRDefault="0020355B">
      <w:bookmarkStart w:id="3" w:name="_GoBack"/>
      <w:bookmarkEnd w:id="3"/>
    </w:p>
    <w:sectPr w:rsidR="002035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B82"/>
    <w:rsid w:val="0020355B"/>
    <w:rsid w:val="00311725"/>
    <w:rsid w:val="00983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725"/>
    <w:pPr>
      <w:widowControl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725"/>
    <w:pPr>
      <w:widowControl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F34DC093F0BAA1CCBEA117AADA3B499E8C34086452F2298FCAE7A8D97A2B681D7E88B64795451F304E6DmBHAO" TargetMode="External"/><Relationship Id="rId13" Type="http://schemas.openxmlformats.org/officeDocument/2006/relationships/hyperlink" Target="consultantplus://offline/ref=AFF34DC093F0BAA1CCBEA114B8B666469D836D01635FFC7DDB95BCF58E73213F5A31D1F4009Cm4H2O" TargetMode="External"/><Relationship Id="rId18" Type="http://schemas.openxmlformats.org/officeDocument/2006/relationships/hyperlink" Target="consultantplus://offline/ref=AFF34DC093F0BAA1CCBEA117AADA3B499E8C34086452F2298FCAE7A8D97A2B681D7E88B64795451F304E6DmBH9O" TargetMode="External"/><Relationship Id="rId3" Type="http://schemas.openxmlformats.org/officeDocument/2006/relationships/settings" Target="settings.xml"/><Relationship Id="rId7" Type="http://schemas.openxmlformats.org/officeDocument/2006/relationships/hyperlink" Target="consultantplus://offline/ref=AFF34DC093F0BAA1CCBEA117AADA3B499E8C34086452F62386CAE7A8D97A2B681D7E88B64795451F304E6DmBHAO" TargetMode="External"/><Relationship Id="rId12" Type="http://schemas.openxmlformats.org/officeDocument/2006/relationships/hyperlink" Target="consultantplus://offline/ref=AFF34DC093F0BAA1CCBEA117AADA3B499E8C34086452F2298FCAE7A8D97A2B681D7E88B64795451F304E6DmBHAO" TargetMode="External"/><Relationship Id="rId17" Type="http://schemas.openxmlformats.org/officeDocument/2006/relationships/hyperlink" Target="consultantplus://offline/ref=AFF34DC093F0BAA1CCBEA117AADA3B499E8C34086452F62385CAE7A8D97A2B681D7E88B64795451F304E6DmBH9O" TargetMode="External"/><Relationship Id="rId2" Type="http://schemas.microsoft.com/office/2007/relationships/stylesWithEffects" Target="stylesWithEffects.xml"/><Relationship Id="rId16" Type="http://schemas.openxmlformats.org/officeDocument/2006/relationships/hyperlink" Target="consultantplus://offline/ref=AFF34DC093F0BAA1CCBEA114B8B666469D836D01635FFC7DDB95BCF58E73213F5A31D1F4079Am4H7O"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AFF34DC093F0BAA1CCBEA117AADA3B499E8C34086452F72281CAE7A8D97A2B681D7E88B64795451F304E6DmBHAO" TargetMode="External"/><Relationship Id="rId11" Type="http://schemas.openxmlformats.org/officeDocument/2006/relationships/hyperlink" Target="consultantplus://offline/ref=AFF34DC093F0BAA1CCBEA117AADA3B499E8C34086452F62386CAE7A8D97A2B681D7E88B64795451F304E6DmBHAO" TargetMode="External"/><Relationship Id="rId5" Type="http://schemas.openxmlformats.org/officeDocument/2006/relationships/hyperlink" Target="consultantplus://offline/ref=AFF34DC093F0BAA1CCBEA117AADA3B499E8C34086452F62385CAE7A8D97A2B681D7E88B64795451F304E6DmBHAO" TargetMode="External"/><Relationship Id="rId15" Type="http://schemas.openxmlformats.org/officeDocument/2006/relationships/hyperlink" Target="consultantplus://offline/ref=AFF34DC093F0BAA1CCBEA117AADA3B499E8C34086452F62386CAE7A8D97A2B681D7E88B64795451F304E6DmBHAO" TargetMode="External"/><Relationship Id="rId10" Type="http://schemas.openxmlformats.org/officeDocument/2006/relationships/hyperlink" Target="consultantplus://offline/ref=AFF34DC093F0BAA1CCBEA117AADA3B499E8C34086452F72281CAE7A8D97A2B681D7E88B64795451F304E6DmBHA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FF34DC093F0BAA1CCBEA117AADA3B499E8C34086452F62385CAE7A8D97A2B681D7E88B64795451F304E6DmBHAO" TargetMode="External"/><Relationship Id="rId14" Type="http://schemas.openxmlformats.org/officeDocument/2006/relationships/hyperlink" Target="consultantplus://offline/ref=AFF34DC093F0BAA1CCBEA114B8B666469D836D01635FFC7DDB95BCF58E73213F5A31D1F4009Cm4H2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1316</Words>
  <Characters>7505</Characters>
  <Application>Microsoft Office Word</Application>
  <DocSecurity>0</DocSecurity>
  <Lines>62</Lines>
  <Paragraphs>17</Paragraphs>
  <ScaleCrop>false</ScaleCrop>
  <Company>Home</Company>
  <LinksUpToDate>false</LinksUpToDate>
  <CharactersWithSpaces>8804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2014-02-19T12:30:00Z</dcterms:created>
  <dcterms:modified xsi:type="dcterms:W3CDTF">2014-02-19T12:30:00Z</dcterms:modified>
</cp:coreProperties>
</file>