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89" w:rsidRPr="00B61289" w:rsidRDefault="00B61289" w:rsidP="00B61289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Астраханская область</w:t>
      </w:r>
    </w:p>
    <w:p w:rsidR="00B61289" w:rsidRPr="00B61289" w:rsidRDefault="00B61289" w:rsidP="00B61289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Черноярский район</w:t>
      </w:r>
    </w:p>
    <w:p w:rsidR="00B61289" w:rsidRPr="00B61289" w:rsidRDefault="00B61289" w:rsidP="00B61289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Совет муниципального образования «Черноярский район»</w:t>
      </w:r>
    </w:p>
    <w:p w:rsidR="00B61289" w:rsidRPr="00B61289" w:rsidRDefault="00B61289" w:rsidP="00B61289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РЕШЕНИЕ</w:t>
      </w:r>
    </w:p>
    <w:p w:rsidR="00B61289" w:rsidRPr="00B61289" w:rsidRDefault="00B61289" w:rsidP="00B61289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09 ноября 2010 года № 70</w:t>
      </w:r>
    </w:p>
    <w:p w:rsidR="00B61289" w:rsidRPr="00B61289" w:rsidRDefault="00B61289" w:rsidP="00B61289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Об утверждении Порядка определения размера арендной платы, условий и</w:t>
      </w: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u w:val="single"/>
          <w:lang w:eastAsia="ru-RU"/>
        </w:rPr>
        <w:t xml:space="preserve"> </w:t>
      </w:r>
      <w:r w:rsidRPr="00B6128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сроков её внесения за использование земельных участков государственная собственность на которые не разграничена и находящихся в границах муниципального образования «Черноярский район»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(Изменения и дополнения: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Решение Совета муниципального образования «Черноярский район» </w:t>
      </w:r>
      <w:hyperlink r:id="rId4" w:tgtFrame="_self" w:history="1">
        <w:r w:rsidRPr="00B61289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27.12.2010 № 86</w:t>
        </w:r>
      </w:hyperlink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.)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В целях обеспечения единого механизма определения размера арендной платы за использование земельного участка с учетом дифференцированного подхода к взиманию арендной платы за земельные участки государственная собственность, на которые не разграничена и находящихся в границах муниципального образования «Черноярский район», в соответствии со статьи 65 Земельного Кодекса РФ, пункта 10 статьи 3 Федерального закона от 25.10.2001 № 137-ФЗ «О введении в действие Земельного кодекса Российской Федерации», Постановления правительства Астраханской области от 01.02.2008 № 26-П «Об утверждении Порядка определения размера арендной платы, условий и сроков ее внесения за использование земельных участков, находящихся в государственной собственности </w:t>
      </w:r>
      <w:r w:rsidRPr="00B61289">
        <w:rPr>
          <w:rFonts w:ascii="Arial" w:eastAsia="Times New Roman" w:hAnsi="Arial" w:cs="Times New Roman"/>
          <w:iCs/>
          <w:sz w:val="24"/>
          <w:szCs w:val="24"/>
          <w:lang w:eastAsia="ru-RU"/>
        </w:rPr>
        <w:t>Астраханской области, а также земельных участков, государственная собственность на которые не разграничена», Совет муниципального образования «Черноярский район»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РЕШИЛ: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1.Утвердить прилагаемый Порядок определения размера арендной платы, условий и сроков ее внесения за использование земельных участков государственная собственность, на которые не разграничена и находящихся в границах муниципального образования «Черноярский район».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2.Утвердить прилагаемые базовые размеры арендной платы за использование земельных участков государственная собственность, на которые не разграничена и находящихся в границах муниципального образования «Черноярский район».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3.Признать утратившими силу с 01.01.2011 решения Совета муниципального образования «Черноярский район» от 24.11.2009 № 71 «Об установлении размера арендной платы за земли сельскохозяйственного назначения, предоставляемые юридическим и физическим лицам на территории муниципального образования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 xml:space="preserve">«Черноярский район» на 2010 год», от 24.11.2009 № 72 «Об установлении размера арендной платы за земельные участки из категории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особо охраняемых территорий и объектов, предоставляемые юридическим и физическим лицам на территории муниципального образования «Черноярский район» на 2010 год».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4.Контроль за выполнением настоящего решения возложить на комитет имущественных отношений Черноярского района (Бобров А.А.).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5.Настоящее решение опубликовать в районной газете «Черноярский вестник «Волжанка».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6.Настоящее решение вступает в силу с 01.01.2011.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«Черноярский район»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Д.М. Заплавнов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Утвержден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решением Совета МО «Черноярский район»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от 09.11.2010 </w:t>
      </w:r>
      <w:r w:rsidRPr="00B61289">
        <w:rPr>
          <w:rFonts w:ascii="Arial" w:eastAsia="Times New Roman" w:hAnsi="Arial" w:cs="Times New Roman"/>
          <w:iCs/>
          <w:sz w:val="24"/>
          <w:szCs w:val="24"/>
          <w:lang w:eastAsia="ru-RU"/>
        </w:rPr>
        <w:t>№ 70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Порядок</w:t>
      </w:r>
    </w:p>
    <w:p w:rsidR="00B61289" w:rsidRPr="00B61289" w:rsidRDefault="00B61289" w:rsidP="00B61289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определения размера арендной платы, условий и сроков ее внесения за использование земельных участков государственная собственность на которые не разграничена и находящихся в границах муниципального образования «Черноярский район»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1. Общие положения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Cs/>
          <w:sz w:val="24"/>
          <w:szCs w:val="24"/>
          <w:lang w:eastAsia="ru-RU"/>
        </w:rPr>
        <w:t xml:space="preserve">1.1. Порядок определения размера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арендной платы, условий и сроков ее внесения за использование земельных участков государственная собственность на которые не разграничена и находящихся в границах </w:t>
      </w:r>
      <w:r w:rsidRPr="00B61289">
        <w:rPr>
          <w:rFonts w:ascii="Arial" w:eastAsia="Times New Roman" w:hAnsi="Arial" w:cs="Times New Roman"/>
          <w:bCs/>
          <w:sz w:val="24"/>
          <w:szCs w:val="24"/>
          <w:lang w:eastAsia="ru-RU"/>
        </w:rPr>
        <w:t>МО «Черноярский район</w:t>
      </w:r>
      <w:r w:rsidRPr="00B61289">
        <w:rPr>
          <w:rFonts w:ascii="Arial" w:eastAsia="Times New Roman" w:hAnsi="Arial" w:cs="Times New Roman"/>
          <w:iCs/>
          <w:sz w:val="24"/>
          <w:szCs w:val="24"/>
          <w:lang w:eastAsia="ru-RU"/>
        </w:rPr>
        <w:t xml:space="preserve">»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(далее - Порядок), применяется при предоставлении в аренду физическим и юридическим лицам указанных земельных участков (далее — земельный участок) и устанавливает процедуру определения размера арендной платы.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2. Порядок определения размера арендной платы за использование земельных участков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Cs/>
          <w:sz w:val="24"/>
          <w:szCs w:val="24"/>
          <w:lang w:eastAsia="ru-RU"/>
        </w:rPr>
        <w:t>2.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1. Основным принципом определения величины арендной платы за использование земельных участков (далее - арендная плата) является применение результатов кадастровой оценки земельных участков в качестве единой базы расчета арендной платы.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2.2. Размер арендной платы устанавливается и дифференцируется с учетом: - вида использования земельного участка; - категории земель; - иных показателей, характеризующих вид деятельности арендатора.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2.3. Базовый ставка арендной платы за использование земельных участков, государственная собственность на которые не разграничена, в том числе за земельные участки, в отношении которых юридическими лицами переоформлено право постоянного (бессрочного) пользования на право аренды, устанавливается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органами местного самоуправления, уполномоченными федеральным законодательством на распоряжение указанными земельными.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iCs/>
          <w:sz w:val="24"/>
          <w:szCs w:val="24"/>
          <w:lang w:eastAsia="ru-RU"/>
        </w:rPr>
        <w:t xml:space="preserve">2.4.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Арендная плата подлежит расчету в рублях и устанавливается за весь земельный участок, передаваемый в аренду, в целом, без выделения застроенной и незастроенной его части, в виде определенных в твердой сумме платежей. Расчет арендной платы является обязательным приложением к договору аренды земельного участка.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2.5. При предоставлении неделимого земельного участка в аренду с множественностью лиц на стороне арендатора, арендная плата каждому из арендаторов определяется пропорционально площади занимаемых ими помещений в объекте недвижимого имущества (доле в праве на объект недвижимого имущества), находящегося на неделимом земельном участке.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2.6. Размер арендной платы может быть изменен в порядке, предусмотренном действующим законодательством, но не чаще одного раза в календарном году, который исчисляется с 1 января текущего года по 1 января следующего за ним года.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В случае заключения договора аренды на срок более одного года (продления срока договора аренды) пересмотр размера арендной платы осуществляется: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а) в связи с изменением уровня инфляции, при этом учет уровня инфляции производится путем умножения размера арендной платы на индекс инфляции.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б) в связи с изменением кадастровой стоимости земельного участка.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2.8. </w:t>
      </w:r>
      <w:r w:rsidRPr="00B61289">
        <w:rPr>
          <w:rFonts w:ascii="Arial" w:eastAsia="Times New Roman" w:hAnsi="Arial" w:cs="Times New Roman"/>
          <w:bCs/>
          <w:sz w:val="24"/>
          <w:szCs w:val="24"/>
          <w:lang w:eastAsia="ru-RU"/>
        </w:rPr>
        <w:t xml:space="preserve">Изменение размера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арендной платы в связи с изменением базового размера (базовой ставки) или корректировочных коэффициентов к ней обязательным для сторон договора аренды земельного участка без перезаключения договора или подписания дополнительного соглашения к нему.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3. Расчет арендной платы за использование земельных участков из состава земель сельскохозяйственного назначения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3.1 Размер годовой арендной платы за земельные участки из земель сельскохозяйственного назначения определяется по следующей формуле: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АП = Сб х КС,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где АП - размер годовой арендной платы за земельные участки из земель сельскохозяйственного назначения;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Сб - базовый ставка арендной платы за земельный участок в год, выраженная в процентах;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КС - кадастровая стоимость земельного участка, руб.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Размер базовой ставки арендной платы за земельные участки из состава земель сельскохозяйственного назначения не применяется в случаях, указанных в подпункте 3.2 настоящего Порядка.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3.2. Арендная плата не взимается, (базовый размер арендной платы признается равным нулю) за земли сельскохозяйственного назначения, занятые инженерными коммуникациями, древесно-кустарниковой растительностью, предназначенные для обеспечения защиты земель от воздействия негативных (вредных) природных, антропогенных и техногенных явлений.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4. Расчет арендной платы за использование земельных участков из состава земель населенных пунктов.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4.1. Размер годовой арендной платы за земельные участки из состава земель населенных пунктов определяется по следующей формуле: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АП = Сб х КС,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где АП — размер годовой арендной платы за земельные участки из состава земель населенных пунктов; Сб — базовая ставка арендной платы за земельный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участок в год, выраженная в процентах; КС- кадастровая стоимость земельного участка, руб..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4.2. Базовая ставка арендной платы принимается равной налоговой ставке в отношении земельных участков из состава земель населенных пунктов, занятых автомобильными дорогами, их конструктивными элементами и дорожными сооружениями, а также занятых объектами транспортных систем естественных монополий.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5. Расчет арендной платы за использование земельных участков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5.1. Размер годовой арендной платы за земельные участки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 (далее – земли промышленности) определяется по следующей формуле: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 АП = Сб х КС,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где АП — размер годовой арендной платы за земельные участки из состава земель промышленности; Сб — базовая ставка арендной платы за земельный участок в год, выраженная в процентах; КС- кадастровая стоимость земельного участка, руб.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5.2. Базовая ставка арендной платы принимается равной налоговой ставке в отношении земельных участков из состава земель промышленности, занятых автомобильными дорогами, их конструктивными элементами и дорожными сооружениями, а также занятых объектами транспортных систем естественных монополий.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6. Расчет арендной платы за использование земельных участков из состава земель особо охраняемых территорий и объектов.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Размер годовой арендной платы за земельные участки из состава земель особо охраняемых территорий и объектов определяется по следующей формуле: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АП = Сб х КС </w:t>
      </w:r>
      <w:r w:rsidRPr="00B61289">
        <w:rPr>
          <w:rFonts w:ascii="Arial" w:eastAsia="Times New Roman" w:hAnsi="Arial" w:cs="Times New Roman"/>
          <w:sz w:val="24"/>
          <w:szCs w:val="24"/>
          <w:lang w:val="en-US" w:eastAsia="ru-RU"/>
        </w:rPr>
        <w:t>x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 Км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где АП — размер годовой арендной платы за земельные участки из состава земель особо охраняемых территорий промышленности; Сб — базовая ставка арендной платы за земельный участок в год, выраженная в процентах; КС- кадастровая стоимость земельного участка, руб.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Км-коэффициент месторасположения земельного участка: (принимается равным 1).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7. Особенности расчета арендной платы за использование земельных участков, предоставленных для строительства, реконструкции и монтажа (установки) объектов градостроительной деятельности.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7.1. </w:t>
      </w:r>
      <w:r w:rsidRPr="00B61289">
        <w:rPr>
          <w:rFonts w:ascii="Arial" w:eastAsia="Times New Roman" w:hAnsi="Arial" w:cs="Times New Roman"/>
          <w:bCs/>
          <w:sz w:val="24"/>
          <w:szCs w:val="24"/>
          <w:lang w:eastAsia="ru-RU"/>
        </w:rPr>
        <w:t xml:space="preserve">В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случае предоставления в аренду земельного участка для строительства, реконструкции и монтажа (установки) объектов градостроительной деятельности к базовым ставкам арендной платы, установленным в зависимости от категории земель и видов разрешенного использования в соответствии с настоящим Порядком, применяется коэффициент, учитывающий наличие на земельном участке объекта в стадии строительства (далее — Кс).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7.2. Кс определяется следующим образом: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- при предоставлении в аренду земельного участка для жилищного строительства (в том числе в случае реализации договора о развитии застроенной территории) и комплексного освоения в целях жилищного строительства, за исключением предоставления земельного участка для индивидуального жилищного строительства, на время, не превышающее нормативный срок строительства или срок, установленный проектом строительства объекта, размер Кс принимается равным 0,01;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- при предоставлении в аренду земельного участка для строительства, реконструкции и монтажа (установки) объектов градостроительной деятельности на время, не превышающее нормативный срок строительства или срок, установленный проектом строительства объекта, размер Кс определяется по формуле: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Кс = Сн </w:t>
      </w:r>
      <w:r w:rsidRPr="00B61289">
        <w:rPr>
          <w:rFonts w:ascii="Arial" w:eastAsia="Times New Roman" w:hAnsi="Arial" w:cs="Times New Roman"/>
          <w:sz w:val="24"/>
          <w:szCs w:val="24"/>
          <w:lang w:val="en-US" w:eastAsia="ru-RU"/>
        </w:rPr>
        <w:t>x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 0,2 / Сб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Сн - действующая налоговая ставка в отношении земельного участка;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Сб – базовая ставка арендной платы за один квадратный метр в год, выраженная в процентах,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- в первый срок продления аренды земельного участка Кс принимается равным 1;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- во второй и последующие сроки продления аренды земельного участка Кс принимается равным 1,2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8. Порядок, условия и сроки внесения арендной платы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8.1. Внесение арендной платы за использование земельных участков из состава земель сельскохозяйственного назначения, предоставленных на срок более одного года, для ведения животноводства - осуществляется равными долями ежеквартально, не позднее 25-го числа последнего месяца квартала текущего года, т.е. не позднее 25 марта, 25 июня, 25 сентября, 25 декабря; для ведения растениеводства - осуществляется равными долями в срок до 1 5 августа, 1 5 сентября, 1 5 октября текущего года; за использование земельных участков из состава земель иных категорий, равными долями ежеквартально, но не позднее 25-го числа последнего месяца каждого квартала текущего года, т.е. не позднее 25 марта, 25 июня, 25 сентября, 25 декабря.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(пункт в редакции решения Совета муниципального образования «Черноярский район» </w:t>
      </w:r>
      <w:hyperlink r:id="rId5" w:tgtFrame="_self" w:history="1">
        <w:r w:rsidRPr="00B61289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27.12.2010 № 86</w:t>
        </w:r>
      </w:hyperlink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.)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8.2. В случае неуплаты арендной платы в установленный договором аренды земельного участка срок начисляется пеня за каждый день просрочки. Пеня определяется в процентах от неуплаченной суммы и принимается равной одной трехсотой действующей в это время ставки рефинансирования Центрального банка РФ.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iCs/>
          <w:sz w:val="24"/>
          <w:szCs w:val="24"/>
          <w:lang w:eastAsia="ru-RU"/>
        </w:rPr>
        <w:t xml:space="preserve">8.3. </w:t>
      </w: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Арендная плата за использование земельных участков, государственная собственность на которые не разграничена, подлежит распределению между бюджетами различных уровней в соответствии с федеральным законом о бюджете на соответствующий период.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8.4. Иные не установленные настоящим Порядком условия и сроки внесения арендной платы за использование земельных участков определяются соответственно договором аренды.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Приложение № 1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к решению Совета МО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«Черноярский район»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от 09.11.2010 №70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Базовые ставки арендной платы за использование земельных участков из категории земель сельскохозяйственного назначения, находящихся в государственной собственности, в границах МО «Черноярский район»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93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1858"/>
        <w:gridCol w:w="4420"/>
        <w:gridCol w:w="2135"/>
        <w:gridCol w:w="222"/>
      </w:tblGrid>
      <w:tr w:rsidR="00B61289" w:rsidRPr="00B61289" w:rsidTr="00B61289">
        <w:trPr>
          <w:trHeight w:val="63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№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Вид угодий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Цель использования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Базовые ставки арендной платы, %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Courier" w:eastAsia="Times New Roman" w:hAnsi="Courier" w:cs="Times New Roman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Courier" w:eastAsia="Times New Roman" w:hAnsi="Courier" w:cs="Times New Roman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Courier" w:eastAsia="Times New Roman" w:hAnsi="Courier" w:cs="Times New Roman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Courier" w:eastAsia="Times New Roman" w:hAnsi="Courier" w:cs="Times New Roman"/>
                <w:szCs w:val="20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</w:t>
            </w:r>
          </w:p>
        </w:tc>
        <w:tc>
          <w:tcPr>
            <w:tcW w:w="8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Пашня богарная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выращивания зерновых культур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0,5034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выращивания кормовых культур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0,5034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выпаса скота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0,7551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9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участки, предоставленные под пары в соответствии с севооборотом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0,5034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9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участки, предоставленные из пашни богарной под пары с нарушением технологии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1,0068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8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Пашня орошаемая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43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выращивания зерновых культур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0,5034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выращивания кормовых культур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1,0068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выращивания риса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1,0068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7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 xml:space="preserve">Для выращивания овощных, бахчевых культур, картофеля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50,34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сенокошения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3,0202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Под пары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0,5034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2.7.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Под каналами, дорогами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0,5034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10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2.8.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Пары, используемые не по назначению с нарушением технологических операций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5,0337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</w:t>
            </w:r>
          </w:p>
        </w:tc>
        <w:tc>
          <w:tcPr>
            <w:tcW w:w="8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Пастбища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выпаса скота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0,7551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7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размещения буровых установок поисково-разведочных скважин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644,317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160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Под подъездными дорогами к буровым установкам поисково-разведочных скважин и другим объектам, связанным с поиском углеводородного сырья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226,142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Сенокосы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4.5.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сенокошения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2,0135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4.6.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сенокошения и выпаса скота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3,0202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</w:t>
            </w:r>
          </w:p>
        </w:tc>
        <w:tc>
          <w:tcPr>
            <w:tcW w:w="8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Земли, занятые многолетними насаждениями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5.1.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До 5 лет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2,5169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3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5.2.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Свыше 5 лет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6,0405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73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Озера (высыхающие)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выращивания картофеля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7,0472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10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Земли под прудами и водоемами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производства рыбы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9,7292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289" w:rsidRPr="00B61289" w:rsidTr="00B61289">
        <w:trPr>
          <w:trHeight w:val="10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8.</w:t>
            </w:r>
          </w:p>
        </w:tc>
        <w:tc>
          <w:tcPr>
            <w:tcW w:w="6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Для размещения с/х построек, сеновалов, полевых станов и других объектов с/х производства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113,071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Приложение № 2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к решению Совета МО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 xml:space="preserve">«Черноярский район» 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sz w:val="24"/>
          <w:szCs w:val="24"/>
          <w:lang w:eastAsia="ru-RU"/>
        </w:rPr>
        <w:t>от 09.11.2010 №70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1289" w:rsidRPr="00B61289" w:rsidRDefault="00B61289" w:rsidP="00B61289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B61289">
        <w:rPr>
          <w:rFonts w:ascii="Arial" w:eastAsia="Times New Roman" w:hAnsi="Arial" w:cs="Times New Roman"/>
          <w:b/>
          <w:sz w:val="24"/>
          <w:szCs w:val="24"/>
          <w:lang w:eastAsia="ru-RU"/>
        </w:rPr>
        <w:t>Базовые ставки арендной платы за использование земельных участков,  из категории земель населенных пунктов, категории земель особо охраняемых территорий и объектов,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находящихся в государственной собственности в границах МО «Черноярский район»</w:t>
      </w:r>
    </w:p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10140" w:type="dxa"/>
        <w:tblInd w:w="93" w:type="dxa"/>
        <w:tblLayout w:type="fixed"/>
        <w:tblLook w:val="04A0"/>
      </w:tblPr>
      <w:tblGrid>
        <w:gridCol w:w="484"/>
        <w:gridCol w:w="1049"/>
        <w:gridCol w:w="689"/>
        <w:gridCol w:w="375"/>
        <w:gridCol w:w="466"/>
        <w:gridCol w:w="323"/>
        <w:gridCol w:w="637"/>
        <w:gridCol w:w="689"/>
        <w:gridCol w:w="236"/>
        <w:gridCol w:w="637"/>
        <w:gridCol w:w="236"/>
        <w:gridCol w:w="689"/>
        <w:gridCol w:w="380"/>
        <w:gridCol w:w="460"/>
        <w:gridCol w:w="375"/>
        <w:gridCol w:w="460"/>
        <w:gridCol w:w="420"/>
        <w:gridCol w:w="546"/>
        <w:gridCol w:w="243"/>
        <w:gridCol w:w="746"/>
      </w:tblGrid>
      <w:tr w:rsidR="00B61289" w:rsidRPr="00B61289" w:rsidTr="00B61289">
        <w:trPr>
          <w:trHeight w:val="63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№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Категория земель, вид разрешенного использования</w:t>
            </w:r>
          </w:p>
        </w:tc>
        <w:tc>
          <w:tcPr>
            <w:tcW w:w="81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Базовые ставки арендной платы, %</w:t>
            </w:r>
          </w:p>
        </w:tc>
      </w:tr>
      <w:tr w:rsidR="00B61289" w:rsidRPr="00B61289" w:rsidTr="00B61289">
        <w:trPr>
          <w:trHeight w:val="133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Courier" w:eastAsia="Times New Roman" w:hAnsi="Courier" w:cs="Times New Roman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Courier" w:eastAsia="Times New Roman" w:hAnsi="Courier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Вязов-ский сель-совет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 xml:space="preserve"> Камен</w:t>
            </w:r>
          </w:p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ноярский сельсовет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Село</w:t>
            </w:r>
          </w:p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 xml:space="preserve"> Зубовка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Село</w:t>
            </w:r>
          </w:p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Поды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село Соленое Займище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Село Ступино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Село Ушаковка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Солодни-ковский сельсовет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Старицкий сельсовет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Черноярский сельсовет</w:t>
            </w:r>
          </w:p>
        </w:tc>
      </w:tr>
      <w:tr w:rsidR="00B61289" w:rsidRPr="00B61289" w:rsidTr="00B61289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6.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9.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10.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11.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12.</w:t>
            </w:r>
          </w:p>
        </w:tc>
      </w:tr>
      <w:tr w:rsidR="00B61289" w:rsidRPr="00B61289" w:rsidTr="00B61289">
        <w:trPr>
          <w:trHeight w:val="3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</w:t>
            </w:r>
          </w:p>
        </w:tc>
        <w:tc>
          <w:tcPr>
            <w:tcW w:w="955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Земли населенных пунктов</w:t>
            </w:r>
          </w:p>
        </w:tc>
      </w:tr>
      <w:tr w:rsidR="00B61289" w:rsidRPr="00B61289" w:rsidTr="00B61289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 xml:space="preserve">Земельные участки под домами индивидуальной 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жилой застройки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26,2812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34,4827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17,6991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24,1838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18,7266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25,4777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36,63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26,6312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28,1294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10,5319</w:t>
            </w:r>
          </w:p>
        </w:tc>
      </w:tr>
      <w:tr w:rsidR="00B61289" w:rsidRPr="00B61289" w:rsidTr="00B61289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гаражами и автостоянками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30,1786</w:t>
            </w:r>
          </w:p>
        </w:tc>
      </w:tr>
      <w:tr w:rsidR="00B61289" w:rsidRPr="00B61289" w:rsidTr="00B61289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1.3.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в составе дачных, садоводческих объединений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9,0909</w:t>
            </w:r>
          </w:p>
        </w:tc>
      </w:tr>
      <w:tr w:rsidR="00B61289" w:rsidRPr="00B61289" w:rsidTr="00B6128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1.4.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магазинами, другими объектами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683,2468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890,313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460,1509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628,7726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486,8549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662,4271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952,3809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692,3289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731,2079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273,7925</w:t>
            </w:r>
          </w:p>
        </w:tc>
      </w:tr>
      <w:tr w:rsidR="00B61289" w:rsidRPr="00B61289" w:rsidTr="00B6128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1.5.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рынков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54,6597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71,2251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36,812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50,3018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38,9484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52,9941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76,1905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55,3863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58,4966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21,9034</w:t>
            </w:r>
          </w:p>
        </w:tc>
      </w:tr>
      <w:tr w:rsidR="00B61289" w:rsidRPr="00B61289" w:rsidTr="00B61289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1.6.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общественного питания (кафе, закусочные, столовые)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683,2468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890,313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460,1509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628,7726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486,8549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662,4271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952,3809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692,3289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731,2079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273,7925</w:t>
            </w:r>
          </w:p>
        </w:tc>
      </w:tr>
      <w:tr w:rsidR="00B61289" w:rsidRPr="00B61289" w:rsidTr="00B61289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дискотеками, барами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1366,4935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1780,6268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920,3019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1257,5452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973,7098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1324,8543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1904,7619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1384,658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1462,4159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547,5851</w:t>
            </w:r>
          </w:p>
        </w:tc>
      </w:tr>
      <w:tr w:rsidR="00B61289" w:rsidRPr="00B61289" w:rsidTr="00B6128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1.8.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АЗС, АГЗС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683,2468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890,3134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460,1509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628,7726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486,8549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662,4272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952,3809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692,329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731,2079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273,7926</w:t>
            </w:r>
          </w:p>
        </w:tc>
      </w:tr>
      <w:tr w:rsidR="00B61289" w:rsidRPr="00B61289" w:rsidTr="00B612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1.9.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СТО, ПТО, шиномонтаж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546,5974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712,2507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368,1207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503,0181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389,4839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529,9417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761,9047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553,8632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584,9663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219,0341</w:t>
            </w:r>
          </w:p>
        </w:tc>
      </w:tr>
      <w:tr w:rsidR="00B61289" w:rsidRPr="00B61289" w:rsidTr="00B61289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1.10.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мастерскими по ремонту бытовой техники, ремонту и изготовлению мебели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273,2987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356,1254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184,0604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251,5091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194,742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264,9709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380,9524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276,9316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292,4832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109,517</w:t>
            </w:r>
          </w:p>
        </w:tc>
      </w:tr>
      <w:tr w:rsidR="00B61289" w:rsidRPr="00B61289" w:rsidTr="00B6128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парикмахерскими, швейными и фотоателье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136,6494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178,0627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92,0302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125,7545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93,371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132,4854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190,4762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138,4658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146,2416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54,7585</w:t>
            </w:r>
          </w:p>
        </w:tc>
      </w:tr>
      <w:tr w:rsidR="00B61289" w:rsidRPr="00B61289" w:rsidTr="00B61289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1.12.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аптеками, вет.аптеками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683,2468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890,3134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460,1509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628,7726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486,8549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662,4272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952,3809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692,329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731,2079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273,7926</w:t>
            </w:r>
          </w:p>
        </w:tc>
      </w:tr>
      <w:tr w:rsidR="00B61289" w:rsidRPr="00B61289" w:rsidTr="00B61289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1.13.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пекарнями, мельницами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273,2987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356,1254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184,0604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251,5091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194,742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264,9709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380,9524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276,9316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292,4832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109,517</w:t>
            </w:r>
          </w:p>
        </w:tc>
      </w:tr>
      <w:tr w:rsidR="00B61289" w:rsidRPr="00B61289" w:rsidTr="00B6128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1.14.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складами (овощехранилища, зернохранилища и т.д.)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106,6098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138,8888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71,736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98,0392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75,9301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103,3058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148,5884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107,9914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114,0251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42,6985</w:t>
            </w:r>
          </w:p>
        </w:tc>
      </w:tr>
      <w:tr w:rsidR="00B61289" w:rsidRPr="00B61289" w:rsidTr="00B6128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1.15.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прочими объектами бытового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273,2987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356,1254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184,0604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251,5091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194,742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264,9709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380,9524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276,9316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292,4832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109,517</w:t>
            </w:r>
          </w:p>
        </w:tc>
      </w:tr>
      <w:tr w:rsidR="00B61289" w:rsidRPr="00B61289" w:rsidTr="00B61289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1.16.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гостиницами, отелями, мотелями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33,5587</w:t>
            </w:r>
          </w:p>
        </w:tc>
      </w:tr>
      <w:tr w:rsidR="00B61289" w:rsidRPr="00B61289" w:rsidTr="00B61289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1.17.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банками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303,9514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396,0709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204,6831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279,7046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216,5814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294,6375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423,657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307,9956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325,309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121,7967</w:t>
            </w:r>
          </w:p>
        </w:tc>
      </w:tr>
      <w:tr w:rsidR="00B61289" w:rsidRPr="00B61289" w:rsidTr="00B61289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1.18.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0,9605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1,2515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0,6468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0,8838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0,6843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1,3387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0,9732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1,0279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0,3848</w:t>
            </w:r>
          </w:p>
        </w:tc>
      </w:tr>
      <w:tr w:rsidR="00B61289" w:rsidRPr="00B61289" w:rsidTr="00B61289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1.19.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60,7902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79,2142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40,9366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55,9409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43,3162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58,9275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84,7314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61,5991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65,0618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24,3593</w:t>
            </w:r>
          </w:p>
        </w:tc>
      </w:tr>
      <w:tr w:rsidR="00B61289" w:rsidRPr="00B61289" w:rsidTr="00B61289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1.20.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офисами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121,5804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158,4284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81,8732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111,8818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86,6324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117,855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169,4628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123,1982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130,1236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 </w:t>
            </w:r>
          </w:p>
        </w:tc>
      </w:tr>
      <w:tr w:rsidR="00B61289" w:rsidRPr="00B61289" w:rsidTr="00B612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типографиями, редакциями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127,9318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166,6666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86,0832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117,6471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91,1162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123,9669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178,3061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129,5896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136,8301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51,2383</w:t>
            </w:r>
          </w:p>
        </w:tc>
      </w:tr>
      <w:tr w:rsidR="00B61289" w:rsidRPr="00B61289" w:rsidTr="00B6128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1.22.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отделениями почтовой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0,3039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0,3961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0,2047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0,2797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0,2166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0,2946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0,4236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0,3079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0,3253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0,1218</w:t>
            </w:r>
          </w:p>
        </w:tc>
      </w:tr>
      <w:tr w:rsidR="00B61289" w:rsidRPr="00B61289" w:rsidTr="00B61289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1.23.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АТС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2009,5693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2620,9048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1353,7469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1660,079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1432,2251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1948,9559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2800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2036,3636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2151,0883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804,9832</w:t>
            </w:r>
          </w:p>
        </w:tc>
      </w:tr>
      <w:tr w:rsidR="00B61289" w:rsidRPr="00B61289" w:rsidTr="00B612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1.24.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салонами, дилерскими точками сотовой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683,2476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890,3133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460,1509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628,7726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486,8549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662,4271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952,3809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692,3289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731,2079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273,7925</w:t>
            </w:r>
          </w:p>
        </w:tc>
      </w:tr>
      <w:tr w:rsidR="00B61289" w:rsidRPr="00B61289" w:rsidTr="00B61289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1.25.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ами рекламы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2732,9904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3561,2532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1840,6036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2515,0904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1947,4196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2649,7084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3809,5236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2769,3156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2924,8316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1095,17</w:t>
            </w:r>
          </w:p>
        </w:tc>
      </w:tr>
      <w:tr w:rsidR="00B61289" w:rsidRPr="00B61289" w:rsidTr="00B6128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1.26.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с/х организаций (АО, СПК, СХПК, колхозы)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202,0202</w:t>
            </w:r>
          </w:p>
        </w:tc>
      </w:tr>
      <w:tr w:rsidR="00B61289" w:rsidRPr="00B61289" w:rsidTr="00B61289">
        <w:trPr>
          <w:trHeight w:val="9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1.27.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сотовой связи (башни на период установки и эксплуатации)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5980,86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7800,31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4940,7114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4262,5745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5800,464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8333,33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6060,606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6402,048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2395,783</w:t>
            </w:r>
          </w:p>
        </w:tc>
      </w:tr>
      <w:tr w:rsidR="00B61289" w:rsidRPr="00B61289" w:rsidTr="00B61289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1.28.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на период строительства (реконструкции, перепланировки) коммерческих объектов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136,6494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178,0626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92,0301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125,7545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97,3709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97,3709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190,4762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138,4657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146,2416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54,7585</w:t>
            </w:r>
          </w:p>
        </w:tc>
      </w:tr>
      <w:tr w:rsidR="00B61289" w:rsidRPr="00B61289" w:rsidTr="00B6128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1.29.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нефтепровода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ми, трубопроводами, газопроводами и т.д. (строительство, эксплуатация)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239,2344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312,0125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161,1604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197,6285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170,5029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355,8719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333,3333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242,4242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256,0819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95,83</w:t>
            </w:r>
          </w:p>
        </w:tc>
      </w:tr>
      <w:tr w:rsidR="00B61289" w:rsidRPr="00B61289" w:rsidTr="00B61289">
        <w:trPr>
          <w:trHeight w:val="10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1.30.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необходимые для обслуживания коммерческих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54,6597</w:t>
            </w: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71,2251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36,8121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50,3018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38,9484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52,9942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76,1905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55,3863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58,4966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21,9034</w:t>
            </w:r>
          </w:p>
        </w:tc>
      </w:tr>
      <w:tr w:rsidR="00B61289" w:rsidRPr="00B61289" w:rsidTr="00B6128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</w:t>
            </w:r>
          </w:p>
        </w:tc>
        <w:tc>
          <w:tcPr>
            <w:tcW w:w="955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Земли особо охраняемых территорий и объектов</w:t>
            </w:r>
          </w:p>
        </w:tc>
      </w:tr>
      <w:tr w:rsidR="00B61289" w:rsidRPr="00B61289" w:rsidTr="00B61289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на период строительства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72,0876</w:t>
            </w:r>
          </w:p>
        </w:tc>
      </w:tr>
      <w:tr w:rsidR="00B61289" w:rsidRPr="00B61289" w:rsidTr="00B61289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2.2.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для эксплуатации объектов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288,3506</w:t>
            </w:r>
          </w:p>
        </w:tc>
      </w:tr>
      <w:tr w:rsidR="00B61289" w:rsidRPr="00B61289" w:rsidTr="00B61289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</w:t>
            </w:r>
          </w:p>
        </w:tc>
        <w:tc>
          <w:tcPr>
            <w:tcW w:w="955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Земли промышленности и иного специального назначения</w:t>
            </w:r>
          </w:p>
        </w:tc>
      </w:tr>
      <w:tr w:rsidR="00B61289" w:rsidRPr="00B61289" w:rsidTr="00B61289">
        <w:trPr>
          <w:trHeight w:val="9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на период строительства объект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ов дорожного сервиса (АЗС, АГЗС, кафе, СТО, ПТО, гостиницы)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4,605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4,605</w:t>
            </w:r>
          </w:p>
        </w:tc>
      </w:tr>
      <w:tr w:rsidR="00B61289" w:rsidRPr="00B61289" w:rsidTr="00B61289">
        <w:trPr>
          <w:trHeight w:val="10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для эксплуатации объектов дорожного сервиса (АЗС, АГЗС, кафе, СТО, ПТО, гостиницы)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27,6302</w:t>
            </w:r>
          </w:p>
        </w:tc>
      </w:tr>
      <w:tr w:rsidR="00B61289" w:rsidRPr="00B61289" w:rsidTr="00B6128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3.3.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для разработки и добычи полезных ископаемых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277,7777</w:t>
            </w:r>
          </w:p>
        </w:tc>
      </w:tr>
      <w:tr w:rsidR="00B61289" w:rsidRPr="00B61289" w:rsidTr="00B61289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3.4.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для размещения воздушных линий электропередач, наземных линий электр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опередач, подстанций и т.д. (включенных в реестр естественных монополий)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1,5</w:t>
            </w:r>
          </w:p>
        </w:tc>
      </w:tr>
      <w:tr w:rsidR="00B61289" w:rsidRPr="00B61289" w:rsidTr="00B6128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3.5.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 для размещения воздушных линий электропередач, наземных линий электропередач, подстанций и т.д.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308,6419</w:t>
            </w:r>
          </w:p>
        </w:tc>
      </w:tr>
      <w:tr w:rsidR="00B61289" w:rsidRPr="00B61289" w:rsidTr="00B61289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3.6.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объектами сотовой связи (башни на период установки и эксплуатации)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30864</w:t>
            </w:r>
          </w:p>
        </w:tc>
      </w:tr>
      <w:tr w:rsidR="00B61289" w:rsidRPr="00B61289" w:rsidTr="00B61289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3.7.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для размещения нефтеп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роводов, газопроводов, трубопроводов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617,2839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617,2839</w:t>
            </w:r>
          </w:p>
        </w:tc>
      </w:tr>
      <w:tr w:rsidR="00B61289" w:rsidRPr="00B61289" w:rsidTr="00B61289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3.8.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полигонами для размещения промышленных и бытовых отходов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</w:t>
            </w:r>
          </w:p>
        </w:tc>
      </w:tr>
      <w:tr w:rsidR="00B61289" w:rsidRPr="00B61289" w:rsidTr="00B61289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3.9.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причалами, портами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14,6671</w:t>
            </w:r>
          </w:p>
        </w:tc>
      </w:tr>
      <w:tr w:rsidR="00B61289" w:rsidRPr="00B61289" w:rsidTr="00B6128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3.10.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под весовыми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202,6342</w:t>
            </w:r>
          </w:p>
        </w:tc>
      </w:tr>
      <w:tr w:rsidR="00B61289" w:rsidRPr="00B61289" w:rsidTr="00B61289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3.11.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Земельные участки для организаций, обеспечивающих обеспечение твердым топливом, населения, коммунально-бытовы</w:t>
            </w: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х учреждений по фондам, государственных, районным заказам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lastRenderedPageBreak/>
              <w:t>185,1851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jc w:val="both"/>
              <w:rPr>
                <w:rFonts w:ascii="Courier" w:eastAsia="Times New Roman" w:hAnsi="Courier" w:cs="Times New Roman"/>
                <w:szCs w:val="20"/>
                <w:lang w:eastAsia="ru-RU"/>
              </w:rPr>
            </w:pPr>
            <w:r w:rsidRPr="00B61289">
              <w:rPr>
                <w:rFonts w:ascii="Courier" w:eastAsia="Times New Roman" w:hAnsi="Courier" w:cs="Times New Roman"/>
                <w:szCs w:val="20"/>
                <w:lang w:eastAsia="ru-RU"/>
              </w:rPr>
              <w:t>185,1851</w:t>
            </w:r>
          </w:p>
        </w:tc>
      </w:tr>
      <w:tr w:rsidR="00B61289" w:rsidRPr="00B61289" w:rsidTr="00B61289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1289" w:rsidRPr="00B61289" w:rsidRDefault="00B61289" w:rsidP="00B6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B61289" w:rsidRPr="00B61289" w:rsidRDefault="00B61289" w:rsidP="00B6128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A04210" w:rsidRDefault="00A04210"/>
    <w:sectPr w:rsidR="00A04210" w:rsidSect="00A04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B61289"/>
    <w:rsid w:val="00A04210"/>
    <w:rsid w:val="00B6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10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B6128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B6128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B6128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B6128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B61289"/>
    <w:pPr>
      <w:keepNext/>
      <w:spacing w:after="0" w:line="240" w:lineRule="auto"/>
      <w:ind w:firstLine="567"/>
      <w:jc w:val="both"/>
      <w:outlineLvl w:val="6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B612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B61289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B61289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B61289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61289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61289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B61289"/>
    <w:rPr>
      <w:color w:val="800080" w:themeColor="followedHyperlink"/>
      <w:u w:val="single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B612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B612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B612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basedOn w:val="a0"/>
    <w:uiPriority w:val="99"/>
    <w:semiHidden/>
    <w:unhideWhenUsed/>
    <w:rsid w:val="00B61289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B61289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Текст примечания Знак"/>
    <w:aliases w:val="!Равноширинный текст документа Знак1"/>
    <w:basedOn w:val="a0"/>
    <w:link w:val="a7"/>
    <w:semiHidden/>
    <w:locked/>
    <w:rsid w:val="00B61289"/>
    <w:rPr>
      <w:rFonts w:ascii="Courier" w:hAnsi="Courier"/>
    </w:rPr>
  </w:style>
  <w:style w:type="paragraph" w:styleId="a7">
    <w:name w:val="annotation text"/>
    <w:aliases w:val="!Равноширинный текст документа"/>
    <w:basedOn w:val="a"/>
    <w:link w:val="a6"/>
    <w:semiHidden/>
    <w:unhideWhenUsed/>
    <w:rsid w:val="00B61289"/>
    <w:pPr>
      <w:spacing w:after="0" w:line="240" w:lineRule="auto"/>
      <w:ind w:firstLine="567"/>
      <w:jc w:val="both"/>
    </w:pPr>
    <w:rPr>
      <w:rFonts w:ascii="Courier" w:hAnsi="Courier"/>
    </w:rPr>
  </w:style>
  <w:style w:type="character" w:customStyle="1" w:styleId="11">
    <w:name w:val="Текст примечания Знак1"/>
    <w:aliases w:val="!Равноширинный текст документа Знак"/>
    <w:basedOn w:val="a0"/>
    <w:link w:val="a7"/>
    <w:uiPriority w:val="99"/>
    <w:semiHidden/>
    <w:rsid w:val="00B61289"/>
    <w:rPr>
      <w:sz w:val="20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B61289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caps/>
      <w:sz w:val="32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B61289"/>
    <w:rPr>
      <w:rFonts w:ascii="Arial" w:eastAsia="Times New Roman" w:hAnsi="Arial" w:cs="Times New Roman"/>
      <w:b/>
      <w:caps/>
      <w:sz w:val="32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6128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61289"/>
    <w:rPr>
      <w:rFonts w:ascii="Arial" w:eastAsia="Times New Roman" w:hAnsi="Arial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1289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B612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6128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B6128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6128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6128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f50d6dbf-eb17-4da4-baf8-ac7c12c8aeb9.doc" TargetMode="External"/><Relationship Id="rId4" Type="http://schemas.openxmlformats.org/officeDocument/2006/relationships/hyperlink" Target="file:///C:\content\act\f50d6dbf-eb17-4da4-baf8-ac7c12c8aeb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3401</Words>
  <Characters>19389</Characters>
  <Application>Microsoft Office Word</Application>
  <DocSecurity>0</DocSecurity>
  <Lines>161</Lines>
  <Paragraphs>45</Paragraphs>
  <ScaleCrop>false</ScaleCrop>
  <Company/>
  <LinksUpToDate>false</LinksUpToDate>
  <CharactersWithSpaces>22745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NGluhovskaya</dc:creator>
  <cp:keywords/>
  <dc:description/>
  <cp:lastModifiedBy>NGluhovskaya</cp:lastModifiedBy>
  <cp:revision>1</cp:revision>
  <dcterms:created xsi:type="dcterms:W3CDTF">2011-04-29T10:22:00Z</dcterms:created>
  <dcterms:modified xsi:type="dcterms:W3CDTF">2011-04-29T10:22:00Z</dcterms:modified>
</cp:coreProperties>
</file>