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564" w:rsidRPr="000C6564" w:rsidRDefault="000C6564" w:rsidP="000C6564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0C6564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Астраханская область</w:t>
      </w:r>
    </w:p>
    <w:p w:rsidR="000C6564" w:rsidRPr="000C6564" w:rsidRDefault="000C6564" w:rsidP="000C6564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0C6564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Черноярский район</w:t>
      </w:r>
    </w:p>
    <w:p w:rsidR="000C6564" w:rsidRPr="000C6564" w:rsidRDefault="000C6564" w:rsidP="000C6564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0C6564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Совет муниципального образования «Черноярский район»</w:t>
      </w:r>
    </w:p>
    <w:p w:rsidR="000C6564" w:rsidRPr="000C6564" w:rsidRDefault="000C6564" w:rsidP="000C6564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0C6564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РЕШЕНИЕ</w:t>
      </w:r>
    </w:p>
    <w:p w:rsidR="000C6564" w:rsidRPr="000C6564" w:rsidRDefault="000C6564" w:rsidP="000C6564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0C6564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09 ноября 2010 года № 67</w:t>
      </w:r>
    </w:p>
    <w:p w:rsidR="000C6564" w:rsidRPr="000C6564" w:rsidRDefault="000C6564" w:rsidP="000C6564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0C6564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 внесении изменений и дополнений в решение Совета от 09.02.2010 № 8 «О едином налоге на вменённый доход для отдельных видов деятельности на территории муниципального образования «Черноярский район» в новой редакции (с изменениями, внесёнными решением Совета муниципального образования «Черноярский район» от 16.03.2010 № 20)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 xml:space="preserve">В соответствии со ст.346.27, 346.29 Налогового кодекса РФ, Совет муниципального образования «Черноярский район» 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РЕШИЛ: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 xml:space="preserve">1. Внести следующие изменения и дополнения в решение Совета </w:t>
      </w:r>
      <w:hyperlink r:id="rId4" w:tgtFrame="_self" w:tooltip="Новый документ" w:history="1">
        <w:r w:rsidRPr="000C6564">
          <w:rPr>
            <w:rFonts w:ascii="Arial" w:eastAsia="Times New Roman" w:hAnsi="Arial" w:cs="Times New Roman"/>
            <w:color w:val="0000FF"/>
            <w:sz w:val="24"/>
            <w:szCs w:val="24"/>
            <w:lang w:eastAsia="ru-RU"/>
          </w:rPr>
          <w:t>от 09.02.2010 № 8</w:t>
        </w:r>
      </w:hyperlink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 xml:space="preserve"> «О едином налоге на вменённый доход для отдельных видов деятельности на территории муниципального образования «Черноярский район» в новой редакции (с изменениями, внесёнными решением Совета муниципального образования «Черноярский район» от 16.03.2010 № 20)»: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1.1. Приложение № 9 решения Совета от 09.02.2010 № 8 «О едином налоге на вменённый доход для отдельных видов деятельности на территории муниципального образования «Черноярский район» в новой редакции (с изменениями, внесёнными решением Совета муниципального образования «Черноярский район» от 16.03.2010 № 20)» изложить в новой редакции и считать как приложение №12 (прилагается);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 xml:space="preserve">1.2. Дополнить решение Совета от 09.02.2010 № 8 «О едином налоге на вменённый доход для отдельных видов деятельности на территории муниципального образования «Черноярский район» в новой редакции (с изменениями, внесёнными решением Совета муниципального образования «Черноярский район» от 16.03.2010 № 20)» приложениями №9,№10,№11 (прилагаются). 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2. Настоящее решение вступает в силу с 01.01.2011, но не ранее чем по истечении одного месяца со дня официального опубликования.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3. Опубликовать настоящее решение в газете «Черноярский вестник «Волжанка».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 xml:space="preserve"> Глава муниципального образования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 xml:space="preserve"> «Черноярский район»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 xml:space="preserve">Д.М. </w:t>
      </w:r>
      <w:proofErr w:type="spellStart"/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Заплавнов</w:t>
      </w:r>
      <w:proofErr w:type="spellEnd"/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pacing w:val="-1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Приложение №9</w:t>
      </w:r>
      <w:r w:rsidRPr="000C6564">
        <w:rPr>
          <w:rFonts w:ascii="Arial" w:eastAsia="Times New Roman" w:hAnsi="Arial" w:cs="Times New Roman"/>
          <w:spacing w:val="-1"/>
          <w:sz w:val="24"/>
          <w:szCs w:val="24"/>
          <w:lang w:eastAsia="ru-RU"/>
        </w:rPr>
        <w:t xml:space="preserve"> 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к решению Совета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МО «Черноярский район»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pacing w:val="-6"/>
          <w:sz w:val="24"/>
          <w:szCs w:val="24"/>
          <w:lang w:eastAsia="ru-RU"/>
        </w:rPr>
        <w:t>от</w:t>
      </w: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 xml:space="preserve"> 09.11.2010 № 67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b/>
          <w:sz w:val="24"/>
          <w:szCs w:val="24"/>
          <w:lang w:eastAsia="ru-RU"/>
        </w:rPr>
        <w:t>Таблица коэффициентов оказания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помещений для временного размещения и проживания не более 500 квадратных метров.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3243"/>
      </w:tblGrid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Виды оказываемых услуг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Коэффициент</w:t>
            </w:r>
            <w:proofErr w:type="gramStart"/>
            <w:r w:rsidRPr="000C6564">
              <w:rPr>
                <w:rFonts w:ascii="Courier" w:hAnsi="Courier"/>
              </w:rPr>
              <w:t xml:space="preserve"> К</w:t>
            </w:r>
            <w:proofErr w:type="gramEnd"/>
            <w:r w:rsidRPr="000C6564">
              <w:rPr>
                <w:rFonts w:ascii="Courier" w:hAnsi="Courier"/>
              </w:rPr>
              <w:t xml:space="preserve"> </w:t>
            </w:r>
            <w:proofErr w:type="spellStart"/>
            <w:r w:rsidRPr="000C6564">
              <w:rPr>
                <w:rFonts w:ascii="Courier" w:hAnsi="Courier"/>
              </w:rPr>
              <w:t>постоян</w:t>
            </w:r>
            <w:proofErr w:type="spellEnd"/>
            <w:r w:rsidRPr="000C6564">
              <w:rPr>
                <w:rFonts w:ascii="Courier" w:hAnsi="Courier"/>
              </w:rPr>
              <w:t>.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 Гостиница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0,6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 Мотель, кемпинг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0,6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-Охотничий домик, домики отдыха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0,7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 Услуги туризма, спортивных баз, баз отдыха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0,7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-Услуги общежитий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0,4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-Услуги квартир, комнат в квартирах, домов, коттеджей, сдаваемых внаем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0,6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-Услуги индивидуальных средств размещения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0,6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 Услуги лагерей труда и отдыха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0,5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-Услуги прочих мест проживания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0,7</w:t>
            </w:r>
          </w:p>
        </w:tc>
      </w:tr>
    </w:tbl>
    <w:p w:rsidR="000C6564" w:rsidRPr="000C6564" w:rsidRDefault="000C6564" w:rsidP="000C65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3219"/>
      </w:tblGrid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Особенности ведения предпринимательской деятельности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Коэффициент</w:t>
            </w:r>
          </w:p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proofErr w:type="gramStart"/>
            <w:r w:rsidRPr="000C6564">
              <w:rPr>
                <w:rFonts w:ascii="Courier" w:hAnsi="Courier"/>
              </w:rPr>
              <w:t>К</w:t>
            </w:r>
            <w:proofErr w:type="gramEnd"/>
            <w:r w:rsidRPr="000C6564">
              <w:rPr>
                <w:rFonts w:ascii="Courier" w:hAnsi="Courier"/>
              </w:rPr>
              <w:t xml:space="preserve"> перемен.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-люкс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1,0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-высшая категория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0,9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-обычное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0,8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Сезонность:</w:t>
            </w:r>
          </w:p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 с октября по март</w:t>
            </w:r>
          </w:p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 с апреля по сентябрь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0,6</w:t>
            </w:r>
          </w:p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1</w:t>
            </w:r>
          </w:p>
        </w:tc>
      </w:tr>
    </w:tbl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 xml:space="preserve"> приложение №10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 xml:space="preserve"> к решению Совета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МО «Черноярский район»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pacing w:val="-6"/>
          <w:sz w:val="24"/>
          <w:szCs w:val="24"/>
          <w:lang w:eastAsia="ru-RU"/>
        </w:rPr>
        <w:t>от</w:t>
      </w: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 xml:space="preserve"> 09.11.2010 №67</w:t>
      </w:r>
    </w:p>
    <w:p w:rsidR="000C6564" w:rsidRPr="000C6564" w:rsidRDefault="000C6564" w:rsidP="000C6564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b/>
          <w:sz w:val="24"/>
          <w:szCs w:val="24"/>
          <w:lang w:eastAsia="ru-RU"/>
        </w:rPr>
        <w:t>Таблица коэффициентов оказание услуг по передаче во временное владение и (или) в пользование торговых мест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обслуживания посетителей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3243"/>
      </w:tblGrid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Виды оказываемых услуг</w:t>
            </w:r>
          </w:p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Коэффициент</w:t>
            </w:r>
            <w:proofErr w:type="gramStart"/>
            <w:r w:rsidRPr="000C6564">
              <w:rPr>
                <w:rFonts w:ascii="Courier" w:hAnsi="Courier"/>
              </w:rPr>
              <w:t xml:space="preserve"> К</w:t>
            </w:r>
            <w:proofErr w:type="gramEnd"/>
            <w:r w:rsidRPr="000C6564">
              <w:rPr>
                <w:rFonts w:ascii="Courier" w:hAnsi="Courier"/>
              </w:rPr>
              <w:t xml:space="preserve"> </w:t>
            </w:r>
            <w:proofErr w:type="spellStart"/>
            <w:r w:rsidRPr="000C6564">
              <w:rPr>
                <w:rFonts w:ascii="Courier" w:hAnsi="Courier"/>
              </w:rPr>
              <w:t>постоян</w:t>
            </w:r>
            <w:proofErr w:type="spellEnd"/>
            <w:r w:rsidRPr="000C6564">
              <w:rPr>
                <w:rFonts w:ascii="Courier" w:hAnsi="Courier"/>
              </w:rPr>
              <w:t>.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 xml:space="preserve">-Оказание услуг по передаче во временное владение и (или) в пользование торговых мест расположенных в объектах </w:t>
            </w:r>
            <w:r w:rsidRPr="000C6564">
              <w:rPr>
                <w:rFonts w:ascii="Courier" w:hAnsi="Courier"/>
              </w:rPr>
              <w:lastRenderedPageBreak/>
              <w:t>стационарной торговой сети, не имеющих торговых залов, объектов нестационарной торговой сети, а также объектов организации общественного питания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lastRenderedPageBreak/>
              <w:t>0,25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lastRenderedPageBreak/>
              <w:t>Место ведения предпринимательской деятельности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с</w:t>
            </w:r>
            <w:proofErr w:type="gramStart"/>
            <w:r w:rsidRPr="000C6564">
              <w:rPr>
                <w:rFonts w:ascii="Courier" w:hAnsi="Courier"/>
              </w:rPr>
              <w:t>.Ч</w:t>
            </w:r>
            <w:proofErr w:type="gramEnd"/>
            <w:r w:rsidRPr="000C6564">
              <w:rPr>
                <w:rFonts w:ascii="Courier" w:hAnsi="Courier"/>
              </w:rPr>
              <w:t>ёрный Яр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0,7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иные населённые пункты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0,65</w:t>
            </w:r>
          </w:p>
        </w:tc>
      </w:tr>
    </w:tbl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pacing w:val="-1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приложение №11</w:t>
      </w:r>
      <w:r w:rsidRPr="000C6564">
        <w:rPr>
          <w:rFonts w:ascii="Arial" w:eastAsia="Times New Roman" w:hAnsi="Arial" w:cs="Times New Roman"/>
          <w:spacing w:val="-1"/>
          <w:sz w:val="24"/>
          <w:szCs w:val="24"/>
          <w:lang w:eastAsia="ru-RU"/>
        </w:rPr>
        <w:t xml:space="preserve"> 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к решению Совета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МО «Черноярский район»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pacing w:val="-6"/>
          <w:sz w:val="24"/>
          <w:szCs w:val="24"/>
          <w:lang w:eastAsia="ru-RU"/>
        </w:rPr>
        <w:t>от</w:t>
      </w: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 xml:space="preserve"> 09.11.2010 №67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b/>
          <w:sz w:val="24"/>
          <w:szCs w:val="24"/>
          <w:lang w:eastAsia="ru-RU"/>
        </w:rPr>
        <w:t>Таблица коэффициентов</w:t>
      </w:r>
    </w:p>
    <w:p w:rsidR="000C6564" w:rsidRPr="000C6564" w:rsidRDefault="000C6564" w:rsidP="000C6564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b/>
          <w:sz w:val="24"/>
          <w:szCs w:val="24"/>
          <w:lang w:eastAsia="ru-RU"/>
        </w:rPr>
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3243"/>
      </w:tblGrid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Виды оказываемых услуг</w:t>
            </w:r>
          </w:p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Коэффициент</w:t>
            </w:r>
            <w:proofErr w:type="gramStart"/>
            <w:r w:rsidRPr="000C6564">
              <w:rPr>
                <w:rFonts w:ascii="Courier" w:hAnsi="Courier"/>
              </w:rPr>
              <w:t xml:space="preserve"> К</w:t>
            </w:r>
            <w:proofErr w:type="gramEnd"/>
            <w:r w:rsidRPr="000C6564">
              <w:rPr>
                <w:rFonts w:ascii="Courier" w:hAnsi="Courier"/>
              </w:rPr>
              <w:t xml:space="preserve"> </w:t>
            </w:r>
            <w:proofErr w:type="spellStart"/>
            <w:r w:rsidRPr="000C6564">
              <w:rPr>
                <w:rFonts w:ascii="Courier" w:hAnsi="Courier"/>
              </w:rPr>
              <w:t>постоян</w:t>
            </w:r>
            <w:proofErr w:type="spellEnd"/>
            <w:r w:rsidRPr="000C6564">
              <w:rPr>
                <w:rFonts w:ascii="Courier" w:hAnsi="Courier"/>
              </w:rPr>
              <w:t>.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 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0,125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Место ведения предпринимательской деятельности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с. Чёрный Яр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0,7</w:t>
            </w:r>
          </w:p>
        </w:tc>
      </w:tr>
      <w:tr w:rsidR="000C6564" w:rsidRPr="000C6564" w:rsidTr="000C65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иные населённые пункты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0,65</w:t>
            </w:r>
          </w:p>
        </w:tc>
      </w:tr>
    </w:tbl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pacing w:val="-1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приложение №12</w:t>
      </w:r>
      <w:r w:rsidRPr="000C6564">
        <w:rPr>
          <w:rFonts w:ascii="Arial" w:eastAsia="Times New Roman" w:hAnsi="Arial" w:cs="Times New Roman"/>
          <w:spacing w:val="-1"/>
          <w:sz w:val="24"/>
          <w:szCs w:val="24"/>
          <w:lang w:eastAsia="ru-RU"/>
        </w:rPr>
        <w:t xml:space="preserve"> 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к решению Совета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>МО «Черноярский район»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spacing w:val="-6"/>
          <w:sz w:val="24"/>
          <w:szCs w:val="24"/>
          <w:lang w:eastAsia="ru-RU"/>
        </w:rPr>
        <w:t>от</w:t>
      </w:r>
      <w:r w:rsidRPr="000C6564">
        <w:rPr>
          <w:rFonts w:ascii="Arial" w:eastAsia="Times New Roman" w:hAnsi="Arial" w:cs="Times New Roman"/>
          <w:sz w:val="24"/>
          <w:szCs w:val="24"/>
          <w:lang w:eastAsia="ru-RU"/>
        </w:rPr>
        <w:t xml:space="preserve"> 09.11.2010 №67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0C6564" w:rsidRPr="000C6564" w:rsidRDefault="000C6564" w:rsidP="000C6564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0C6564">
        <w:rPr>
          <w:rFonts w:ascii="Arial" w:eastAsia="Times New Roman" w:hAnsi="Arial" w:cs="Times New Roman"/>
          <w:b/>
          <w:sz w:val="24"/>
          <w:szCs w:val="24"/>
          <w:lang w:eastAsia="ru-RU"/>
        </w:rPr>
        <w:t>Таблица коэффициентов, применяемых для каждого вида деятельности</w:t>
      </w:r>
    </w:p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808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3402"/>
      </w:tblGrid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Особенности ведения предпринимательской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Коэффициент</w:t>
            </w:r>
            <w:proofErr w:type="gramStart"/>
            <w:r w:rsidRPr="000C6564">
              <w:rPr>
                <w:rFonts w:ascii="Courier" w:hAnsi="Courier"/>
              </w:rPr>
              <w:t xml:space="preserve"> К</w:t>
            </w:r>
            <w:proofErr w:type="gramEnd"/>
            <w:r w:rsidRPr="000C6564">
              <w:rPr>
                <w:rFonts w:ascii="Courier" w:hAnsi="Courier"/>
              </w:rPr>
              <w:t xml:space="preserve"> </w:t>
            </w:r>
            <w:proofErr w:type="spellStart"/>
            <w:r w:rsidRPr="000C6564">
              <w:rPr>
                <w:rFonts w:ascii="Courier" w:hAnsi="Courier"/>
              </w:rPr>
              <w:t>перем</w:t>
            </w:r>
            <w:proofErr w:type="spellEnd"/>
          </w:p>
        </w:tc>
      </w:tr>
      <w:tr w:rsidR="000C6564" w:rsidRPr="000C6564" w:rsidTr="000C6564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Количество работников, занятых в данном виде деятельности, с которыми заключены трудовые договоры и которым установлена заработная плата не ниже 5000 рублей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 один – два работника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0,8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 три – четыре работника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0,75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 пять – десять работников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 xml:space="preserve">0,7 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 десять – четырнадцать работников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0,65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 xml:space="preserve">- пятнадцать – девятнадцать </w:t>
            </w:r>
            <w:r w:rsidRPr="000C6564">
              <w:rPr>
                <w:rFonts w:ascii="Courier" w:hAnsi="Courier"/>
              </w:rPr>
              <w:lastRenderedPageBreak/>
              <w:t>работников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lastRenderedPageBreak/>
              <w:t xml:space="preserve">0,6 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lastRenderedPageBreak/>
              <w:t>- двадцать и более работников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0,55</w:t>
            </w:r>
          </w:p>
        </w:tc>
      </w:tr>
      <w:tr w:rsidR="000C6564" w:rsidRPr="000C6564" w:rsidTr="000C6564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Использование в данном виде деятельности нежилых помещений на основании договора аренды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 использование нежилых помещений на основании договора аренды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0,8</w:t>
            </w:r>
          </w:p>
        </w:tc>
      </w:tr>
      <w:tr w:rsidR="000C6564" w:rsidRPr="000C6564" w:rsidTr="000C6564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 xml:space="preserve">Наличие в числе работников, включая </w:t>
            </w:r>
            <w:proofErr w:type="spellStart"/>
            <w:proofErr w:type="gramStart"/>
            <w:r w:rsidRPr="000C6564">
              <w:rPr>
                <w:rFonts w:ascii="Courier" w:hAnsi="Courier"/>
              </w:rPr>
              <w:t>работодателя-индивидуального</w:t>
            </w:r>
            <w:proofErr w:type="spellEnd"/>
            <w:proofErr w:type="gramEnd"/>
            <w:r w:rsidRPr="000C6564">
              <w:rPr>
                <w:rFonts w:ascii="Courier" w:hAnsi="Courier"/>
              </w:rPr>
              <w:t xml:space="preserve"> предпринимателя, инвалидов 1 и 2 групп инвалидности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 в случае</w:t>
            </w:r>
            <w:proofErr w:type="gramStart"/>
            <w:r w:rsidRPr="000C6564">
              <w:rPr>
                <w:rFonts w:ascii="Courier" w:hAnsi="Courier"/>
              </w:rPr>
              <w:t>,</w:t>
            </w:r>
            <w:proofErr w:type="gramEnd"/>
            <w:r w:rsidRPr="000C6564">
              <w:rPr>
                <w:rFonts w:ascii="Courier" w:hAnsi="Courier"/>
              </w:rPr>
              <w:t xml:space="preserve"> если инвалиды 1 и 2 групп инвалидности составляют 50 и более процентов от общего числа работников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0,75</w:t>
            </w:r>
          </w:p>
        </w:tc>
      </w:tr>
      <w:tr w:rsidR="000C6564" w:rsidRPr="000C6564" w:rsidTr="000C6564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Налогоплательщики являются участниками ликвидации последствий катастрофы на Чернобыльской АЭС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-для налогоплательщиков, являющихся участниками ликвидации последствий катастрофы на Чернобыльской АЭС, осуществляющих предпринимательскую деятельность лично и не использующих труд наемных работников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0,8</w:t>
            </w:r>
          </w:p>
        </w:tc>
      </w:tr>
      <w:tr w:rsidR="000C6564" w:rsidRPr="000C6564" w:rsidTr="000C6564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Налогоплательщики являются пенсионерами по старости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-для налогоплательщиков, являющихся пенсионерами по старости, осуществляющих предпринимательскую деятельность лично и не использующих труд наемных работников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0,75</w:t>
            </w:r>
          </w:p>
        </w:tc>
      </w:tr>
      <w:tr w:rsidR="000C6564" w:rsidRPr="000C6564" w:rsidTr="000C6564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Платежеспособность населения*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МО «Черноярский сельсовет»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0,6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МО «Село Соленое Займище»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0,55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 xml:space="preserve">МО «Село </w:t>
            </w:r>
            <w:proofErr w:type="spellStart"/>
            <w:r w:rsidRPr="000C6564">
              <w:rPr>
                <w:rFonts w:ascii="Courier" w:hAnsi="Courier"/>
              </w:rPr>
              <w:t>Зубовка</w:t>
            </w:r>
            <w:proofErr w:type="spellEnd"/>
            <w:r w:rsidRPr="000C6564">
              <w:rPr>
                <w:rFonts w:ascii="Courier" w:hAnsi="Courier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0,55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МО «Старицкий сельсовет»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0,55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МО «Село Поды»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0,55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МО «Село Ступино»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0,55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МО «</w:t>
            </w:r>
            <w:proofErr w:type="spellStart"/>
            <w:r w:rsidRPr="000C6564">
              <w:rPr>
                <w:rFonts w:ascii="Courier" w:hAnsi="Courier"/>
              </w:rPr>
              <w:t>Вязовский</w:t>
            </w:r>
            <w:proofErr w:type="spellEnd"/>
            <w:r w:rsidRPr="000C6564">
              <w:rPr>
                <w:rFonts w:ascii="Courier" w:hAnsi="Courier"/>
              </w:rPr>
              <w:t xml:space="preserve"> сельсовет»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0,55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МО «</w:t>
            </w:r>
            <w:proofErr w:type="spellStart"/>
            <w:r w:rsidRPr="000C6564">
              <w:rPr>
                <w:rFonts w:ascii="Courier" w:hAnsi="Courier"/>
              </w:rPr>
              <w:t>Каменноярский</w:t>
            </w:r>
            <w:proofErr w:type="spellEnd"/>
            <w:r w:rsidRPr="000C6564">
              <w:rPr>
                <w:rFonts w:ascii="Courier" w:hAnsi="Courier"/>
              </w:rPr>
              <w:t xml:space="preserve"> сельсовет»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0,55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МО «</w:t>
            </w:r>
            <w:proofErr w:type="spellStart"/>
            <w:r w:rsidRPr="000C6564">
              <w:rPr>
                <w:rFonts w:ascii="Courier" w:hAnsi="Courier"/>
              </w:rPr>
              <w:t>Солодниковский</w:t>
            </w:r>
            <w:proofErr w:type="spellEnd"/>
            <w:r w:rsidRPr="000C6564">
              <w:rPr>
                <w:rFonts w:ascii="Courier" w:hAnsi="Courier"/>
              </w:rPr>
              <w:t xml:space="preserve"> сельсовет»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0,55</w:t>
            </w:r>
          </w:p>
        </w:tc>
      </w:tr>
      <w:tr w:rsidR="000C6564" w:rsidRPr="000C6564" w:rsidTr="000C65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 xml:space="preserve">МО «Село </w:t>
            </w:r>
            <w:proofErr w:type="spellStart"/>
            <w:r w:rsidRPr="000C6564">
              <w:rPr>
                <w:rFonts w:ascii="Courier" w:hAnsi="Courier"/>
              </w:rPr>
              <w:t>Ушаковка</w:t>
            </w:r>
            <w:proofErr w:type="spellEnd"/>
            <w:r w:rsidRPr="000C6564">
              <w:rPr>
                <w:rFonts w:ascii="Courier" w:hAnsi="Courier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64" w:rsidRPr="000C6564" w:rsidRDefault="000C6564" w:rsidP="000C6564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0C6564">
              <w:rPr>
                <w:rFonts w:ascii="Courier" w:hAnsi="Courier"/>
              </w:rPr>
              <w:t>0,55</w:t>
            </w:r>
          </w:p>
        </w:tc>
      </w:tr>
    </w:tbl>
    <w:p w:rsidR="000C6564" w:rsidRPr="000C6564" w:rsidRDefault="000C6564" w:rsidP="000C6564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A04210" w:rsidRDefault="00A04210"/>
    <w:sectPr w:rsidR="00A04210" w:rsidSect="00A04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0C6564"/>
    <w:rsid w:val="000C6564"/>
    <w:rsid w:val="00A04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6564"/>
    <w:rPr>
      <w:strike w:val="0"/>
      <w:dstrike w:val="0"/>
      <w:color w:val="0000FF"/>
      <w:u w:val="none"/>
      <w:effect w:val="none"/>
    </w:rPr>
  </w:style>
  <w:style w:type="character" w:customStyle="1" w:styleId="a4">
    <w:name w:val="Текст примечания Знак"/>
    <w:aliases w:val="!Равноширинный текст документа Знак1"/>
    <w:basedOn w:val="a0"/>
    <w:link w:val="a5"/>
    <w:locked/>
    <w:rsid w:val="000C6564"/>
    <w:rPr>
      <w:rFonts w:ascii="Courier" w:hAnsi="Courier"/>
    </w:rPr>
  </w:style>
  <w:style w:type="paragraph" w:styleId="a5">
    <w:name w:val="annotation text"/>
    <w:aliases w:val="!Равноширинный текст документа"/>
    <w:basedOn w:val="a"/>
    <w:link w:val="a4"/>
    <w:unhideWhenUsed/>
    <w:rsid w:val="000C6564"/>
    <w:pPr>
      <w:spacing w:after="0" w:line="240" w:lineRule="auto"/>
      <w:ind w:firstLine="567"/>
      <w:jc w:val="both"/>
    </w:pPr>
    <w:rPr>
      <w:rFonts w:ascii="Courier" w:hAnsi="Courier"/>
    </w:rPr>
  </w:style>
  <w:style w:type="character" w:customStyle="1" w:styleId="1">
    <w:name w:val="Текст примечания Знак1"/>
    <w:basedOn w:val="a0"/>
    <w:link w:val="a5"/>
    <w:uiPriority w:val="99"/>
    <w:semiHidden/>
    <w:rsid w:val="000C6564"/>
    <w:rPr>
      <w:sz w:val="20"/>
      <w:szCs w:val="20"/>
    </w:rPr>
  </w:style>
  <w:style w:type="paragraph" w:customStyle="1" w:styleId="Title">
    <w:name w:val="Title!Название НПА"/>
    <w:basedOn w:val="a"/>
    <w:rsid w:val="000C656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9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content\act\e84f2563-d28b-4e2a-b2b9-e070aede5bdf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932</Words>
  <Characters>5316</Characters>
  <Application>Microsoft Office Word</Application>
  <DocSecurity>0</DocSecurity>
  <Lines>44</Lines>
  <Paragraphs>12</Paragraphs>
  <ScaleCrop>false</ScaleCrop>
  <Company/>
  <LinksUpToDate>false</LinksUpToDate>
  <CharactersWithSpaces>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NGluhovskaya</dc:creator>
  <cp:keywords/>
  <dc:description/>
  <cp:lastModifiedBy>NGluhovskaya</cp:lastModifiedBy>
  <cp:revision>1</cp:revision>
  <dcterms:created xsi:type="dcterms:W3CDTF">2011-04-29T10:23:00Z</dcterms:created>
  <dcterms:modified xsi:type="dcterms:W3CDTF">2011-04-29T10:23:00Z</dcterms:modified>
</cp:coreProperties>
</file>