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CD3864" w:rsidRPr="00CD3864" w:rsidTr="00CD3864">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CD3864" w:rsidRPr="00CD3864" w:rsidRDefault="00CD3864" w:rsidP="00CD3864">
            <w:pPr>
              <w:spacing w:after="0" w:line="240" w:lineRule="auto"/>
              <w:jc w:val="center"/>
              <w:rPr>
                <w:rFonts w:ascii="Times New Roman" w:eastAsia="Times New Roman" w:hAnsi="Times New Roman" w:cs="Times New Roman"/>
                <w:b/>
                <w:bCs/>
                <w:color w:val="555555"/>
                <w:sz w:val="24"/>
                <w:szCs w:val="24"/>
                <w:lang w:eastAsia="ru-RU"/>
              </w:rPr>
            </w:pPr>
            <w:r w:rsidRPr="00CD3864">
              <w:rPr>
                <w:rFonts w:ascii="Times New Roman" w:eastAsia="Times New Roman" w:hAnsi="Times New Roman" w:cs="Times New Roman"/>
                <w:b/>
                <w:bCs/>
                <w:color w:val="555555"/>
                <w:sz w:val="24"/>
                <w:szCs w:val="24"/>
                <w:lang w:eastAsia="ru-RU"/>
              </w:rPr>
              <w:t>ДЕЛО</w:t>
            </w:r>
          </w:p>
        </w:tc>
      </w:tr>
      <w:tr w:rsidR="00CD3864" w:rsidRPr="00CD3864" w:rsidTr="00CD3864">
        <w:tc>
          <w:tcPr>
            <w:tcW w:w="0" w:type="auto"/>
            <w:vAlign w:val="center"/>
            <w:hideMark/>
          </w:tcPr>
          <w:p w:rsidR="00CD3864" w:rsidRPr="00CD3864" w:rsidRDefault="00CD3864" w:rsidP="00CD3864">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CD3864" w:rsidRPr="00CD3864" w:rsidRDefault="00CD3864" w:rsidP="00CD3864">
            <w:pPr>
              <w:spacing w:after="0" w:line="240" w:lineRule="auto"/>
              <w:rPr>
                <w:rFonts w:ascii="Times New Roman" w:eastAsia="Times New Roman" w:hAnsi="Times New Roman" w:cs="Times New Roman"/>
                <w:sz w:val="20"/>
                <w:szCs w:val="20"/>
                <w:lang w:eastAsia="ru-RU"/>
              </w:rPr>
            </w:pPr>
          </w:p>
        </w:tc>
      </w:tr>
      <w:tr w:rsidR="00CD3864" w:rsidRPr="00CD3864" w:rsidTr="00CD3864">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D3864" w:rsidRPr="00CD3864" w:rsidRDefault="00CD3864" w:rsidP="00CD3864">
            <w:pPr>
              <w:spacing w:after="0" w:line="240" w:lineRule="auto"/>
              <w:rPr>
                <w:rFonts w:ascii="Times New Roman" w:eastAsia="Times New Roman" w:hAnsi="Times New Roman" w:cs="Times New Roman"/>
                <w:b/>
                <w:bCs/>
                <w:color w:val="555555"/>
                <w:sz w:val="24"/>
                <w:szCs w:val="24"/>
                <w:lang w:eastAsia="ru-RU"/>
              </w:rPr>
            </w:pPr>
            <w:r w:rsidRPr="00CD3864">
              <w:rPr>
                <w:rFonts w:ascii="Times New Roman" w:eastAsia="Times New Roman" w:hAnsi="Times New Roman" w:cs="Times New Roman"/>
                <w:b/>
                <w:bCs/>
                <w:color w:val="555555"/>
                <w:sz w:val="24"/>
                <w:szCs w:val="24"/>
                <w:lang w:eastAsia="ru-RU"/>
              </w:rPr>
              <w:t> </w:t>
            </w:r>
            <w:hyperlink r:id="rId4" w:history="1">
              <w:r w:rsidRPr="00CD3864">
                <w:rPr>
                  <w:rFonts w:ascii="Tahoma" w:eastAsia="Times New Roman" w:hAnsi="Tahoma" w:cs="Tahoma"/>
                  <w:color w:val="005AA4"/>
                  <w:sz w:val="18"/>
                  <w:szCs w:val="18"/>
                  <w:u w:val="single"/>
                  <w:lang w:eastAsia="ru-RU"/>
                </w:rPr>
                <w:t>Решение</w:t>
              </w:r>
            </w:hyperlink>
          </w:p>
        </w:tc>
      </w:tr>
      <w:tr w:rsidR="00CD3864" w:rsidRPr="00CD3864" w:rsidTr="00CD3864">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before="48" w:after="48" w:line="240" w:lineRule="auto"/>
              <w:ind w:left="48" w:right="48"/>
              <w:outlineLvl w:val="1"/>
              <w:rPr>
                <w:rFonts w:ascii="inherit" w:eastAsia="Times New Roman" w:hAnsi="inherit" w:cs="Times New Roman"/>
                <w:b/>
                <w:bCs/>
                <w:color w:val="2A5D87"/>
                <w:sz w:val="48"/>
                <w:szCs w:val="48"/>
                <w:lang w:eastAsia="ru-RU"/>
              </w:rPr>
            </w:pPr>
            <w:r w:rsidRPr="00CD3864">
              <w:rPr>
                <w:rFonts w:ascii="inherit" w:eastAsia="Times New Roman" w:hAnsi="inherit" w:cs="Times New Roman"/>
                <w:b/>
                <w:bCs/>
                <w:color w:val="2A5D87"/>
                <w:sz w:val="48"/>
                <w:szCs w:val="48"/>
                <w:lang w:eastAsia="ru-RU"/>
              </w:rPr>
              <w:t>Основные сведения</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12.08.2014</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12.08.2014</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 xml:space="preserve">Жалобы на неправ. </w:t>
            </w:r>
            <w:proofErr w:type="spellStart"/>
            <w:r w:rsidRPr="00CD3864">
              <w:rPr>
                <w:rFonts w:ascii="Times New Roman" w:eastAsia="Times New Roman" w:hAnsi="Times New Roman" w:cs="Times New Roman"/>
                <w:color w:val="555555"/>
                <w:sz w:val="24"/>
                <w:szCs w:val="24"/>
                <w:lang w:eastAsia="ru-RU"/>
              </w:rPr>
              <w:t>дейст</w:t>
            </w:r>
            <w:proofErr w:type="spellEnd"/>
            <w:r w:rsidRPr="00CD3864">
              <w:rPr>
                <w:rFonts w:ascii="Times New Roman" w:eastAsia="Times New Roman" w:hAnsi="Times New Roman" w:cs="Times New Roman"/>
                <w:color w:val="555555"/>
                <w:sz w:val="24"/>
                <w:szCs w:val="24"/>
                <w:lang w:eastAsia="ru-RU"/>
              </w:rPr>
              <w:t>. (</w:t>
            </w:r>
            <w:proofErr w:type="spellStart"/>
            <w:r w:rsidRPr="00CD3864">
              <w:rPr>
                <w:rFonts w:ascii="Times New Roman" w:eastAsia="Times New Roman" w:hAnsi="Times New Roman" w:cs="Times New Roman"/>
                <w:color w:val="555555"/>
                <w:sz w:val="24"/>
                <w:szCs w:val="24"/>
                <w:lang w:eastAsia="ru-RU"/>
              </w:rPr>
              <w:t>безд</w:t>
            </w:r>
            <w:proofErr w:type="spellEnd"/>
            <w:r w:rsidRPr="00CD3864">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proofErr w:type="spellStart"/>
            <w:r w:rsidRPr="00CD3864">
              <w:rPr>
                <w:rFonts w:ascii="Times New Roman" w:eastAsia="Times New Roman" w:hAnsi="Times New Roman" w:cs="Times New Roman"/>
                <w:color w:val="555555"/>
                <w:sz w:val="24"/>
                <w:szCs w:val="24"/>
                <w:lang w:eastAsia="ru-RU"/>
              </w:rPr>
              <w:t>Босхомджиева</w:t>
            </w:r>
            <w:proofErr w:type="spellEnd"/>
            <w:r w:rsidRPr="00CD3864">
              <w:rPr>
                <w:rFonts w:ascii="Times New Roman" w:eastAsia="Times New Roman" w:hAnsi="Times New Roman" w:cs="Times New Roman"/>
                <w:color w:val="555555"/>
                <w:sz w:val="24"/>
                <w:szCs w:val="24"/>
                <w:lang w:eastAsia="ru-RU"/>
              </w:rPr>
              <w:t xml:space="preserve"> </w:t>
            </w:r>
            <w:proofErr w:type="spellStart"/>
            <w:r w:rsidRPr="00CD3864">
              <w:rPr>
                <w:rFonts w:ascii="Times New Roman" w:eastAsia="Times New Roman" w:hAnsi="Times New Roman" w:cs="Times New Roman"/>
                <w:color w:val="555555"/>
                <w:sz w:val="24"/>
                <w:szCs w:val="24"/>
                <w:lang w:eastAsia="ru-RU"/>
              </w:rPr>
              <w:t>Байр</w:t>
            </w:r>
            <w:proofErr w:type="spellEnd"/>
            <w:r w:rsidRPr="00CD3864">
              <w:rPr>
                <w:rFonts w:ascii="Times New Roman" w:eastAsia="Times New Roman" w:hAnsi="Times New Roman" w:cs="Times New Roman"/>
                <w:color w:val="555555"/>
                <w:sz w:val="24"/>
                <w:szCs w:val="24"/>
                <w:lang w:eastAsia="ru-RU"/>
              </w:rPr>
              <w:t xml:space="preserve"> </w:t>
            </w:r>
            <w:proofErr w:type="spellStart"/>
            <w:r w:rsidRPr="00CD3864">
              <w:rPr>
                <w:rFonts w:ascii="Times New Roman" w:eastAsia="Times New Roman" w:hAnsi="Times New Roman" w:cs="Times New Roman"/>
                <w:color w:val="555555"/>
                <w:sz w:val="24"/>
                <w:szCs w:val="24"/>
                <w:lang w:eastAsia="ru-RU"/>
              </w:rPr>
              <w:t>Алтаевна</w:t>
            </w:r>
            <w:proofErr w:type="spellEnd"/>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22.08.2014</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Иск (заявление, жалоба) УДОВЛЕТВОРЕН</w:t>
            </w:r>
          </w:p>
        </w:tc>
      </w:tr>
      <w:tr w:rsidR="00CD3864" w:rsidRPr="00CD3864" w:rsidTr="00CD386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D3864" w:rsidRPr="00CD3864" w:rsidRDefault="00CD3864" w:rsidP="00CD3864">
            <w:pPr>
              <w:spacing w:after="0" w:line="240" w:lineRule="auto"/>
              <w:rPr>
                <w:rFonts w:ascii="Times New Roman" w:eastAsia="Times New Roman" w:hAnsi="Times New Roman" w:cs="Times New Roman"/>
                <w:color w:val="555555"/>
                <w:sz w:val="24"/>
                <w:szCs w:val="24"/>
                <w:lang w:eastAsia="ru-RU"/>
              </w:rPr>
            </w:pPr>
            <w:r w:rsidRPr="00CD3864">
              <w:rPr>
                <w:rFonts w:ascii="Times New Roman" w:eastAsia="Times New Roman" w:hAnsi="Times New Roman" w:cs="Times New Roman"/>
                <w:color w:val="555555"/>
                <w:sz w:val="24"/>
                <w:szCs w:val="24"/>
                <w:lang w:eastAsia="ru-RU"/>
              </w:rPr>
              <w:t>26.09.2014</w:t>
            </w:r>
          </w:p>
        </w:tc>
      </w:tr>
    </w:tbl>
    <w:p w:rsidR="00C92A46" w:rsidRDefault="00C92A46"/>
    <w:p w:rsidR="00CD3864" w:rsidRDefault="00CD3864" w:rsidP="00CD386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РЕШЕНИЕ</w:t>
      </w:r>
    </w:p>
    <w:p w:rsidR="00CD3864" w:rsidRDefault="00CD3864" w:rsidP="00CD386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22 августа 2014 г.            п. Лиман</w:t>
      </w:r>
    </w:p>
    <w:p w:rsidR="00CD3864" w:rsidRDefault="00CD3864" w:rsidP="00CD3864">
      <w:pPr>
        <w:pStyle w:val="msoclassa6"/>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CD3864" w:rsidRDefault="00CD3864" w:rsidP="00CD386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CD3864" w:rsidRDefault="00CD3864" w:rsidP="00CD386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представителя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защиту интересов неопределенного круга лиц о признании бездействия администрации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мест несанкционированного размещения отходов,</w:t>
      </w:r>
    </w:p>
    <w:p w:rsidR="00CD3864" w:rsidRDefault="00CD3864" w:rsidP="00CD386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УСТАНОВИЛ:</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защиту интересов неопределенного круга лиц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незаконным и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ликвидации мест несанкционированного размещения отходов, указав, что прокуратурой района в период с</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проведена проверка исполнения администрацией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законодательства об отходах производства и потребления, о санитарно-эпидемиологическом благополучии населения на территории муниципального образования. Согласно акту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г.    проверки    территории администрации МО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с. Вышка, а именно на земельном участке,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выявлена несанкционированная свалка мусора и ТБО (бытовые отходы, строительный мусор) на общей площади</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 В ходе проверки прокуратурой</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установлен факт нарушения администрацией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природоохранного, санитарного законодательства, которые напрямую затрагивают интересы Российской Федерации в области охраны окружающей среды, что привело к нарушению права неопределенного круга лиц на благоприятную окружающую среду, санитарно-эпидемиологическое благополучие. Просит признать бездействие администрации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выразившиеся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незаконными и обязать администрацию муниципального образования «</w:t>
      </w:r>
      <w:proofErr w:type="spellStart"/>
      <w:r>
        <w:rPr>
          <w:rFonts w:ascii="Arial" w:hAnsi="Arial" w:cs="Arial"/>
          <w:color w:val="000000"/>
          <w:sz w:val="17"/>
          <w:szCs w:val="17"/>
        </w:rPr>
        <w:t>Бирючекосинский</w:t>
      </w:r>
      <w:proofErr w:type="spellEnd"/>
      <w:r>
        <w:rPr>
          <w:rFonts w:ascii="Arial" w:hAnsi="Arial" w:cs="Arial"/>
          <w:color w:val="000000"/>
          <w:sz w:val="17"/>
          <w:szCs w:val="17"/>
        </w:rPr>
        <w:t xml:space="preserve"> сельсовет»      в срок</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 ликвидировать несанкционированную свалку мусора и бытовых отходов на территории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r>
        <w:rPr>
          <w:rFonts w:ascii="Arial" w:hAnsi="Arial" w:cs="Arial"/>
          <w:color w:val="000000"/>
          <w:sz w:val="17"/>
          <w:szCs w:val="17"/>
        </w:rPr>
        <w:lastRenderedPageBreak/>
        <w:t>сельсовет»     на земельном участке, общей площадью</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путем очистки территории от размещенных бытовых отходов.</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представитель заявителя - помощник прокурора Лиманского района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поддержала заявленные требования в полном объеме.</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заинтересованного лица - администрации муниципального образования    </w:t>
      </w:r>
      <w:proofErr w:type="gramStart"/>
      <w:r>
        <w:rPr>
          <w:rFonts w:ascii="Arial" w:hAnsi="Arial" w:cs="Arial"/>
          <w:color w:val="000000"/>
          <w:sz w:val="17"/>
          <w:szCs w:val="17"/>
        </w:rPr>
        <w:t>   «</w:t>
      </w:r>
      <w:proofErr w:type="spellStart"/>
      <w:proofErr w:type="gramEnd"/>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в судебное заседание не явился, просил рассмотреть дело в их отсутствии.</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Лиманского района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исследовав материалы дела, приходит к следующему выводу.</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рассмотрении дела судом установлено, что в результате проверки прокуратуры</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исполнения администрацией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природоохранного, санитарного законодательства, затрагивающего интересы Российской Федерации в области охраны окружающей среды, на территории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Лиманского района Астраханской области, а именно на земельном участке,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выявлена несанкционированная свалка мусора и ТБО (бытовые отходы, строительный мусор) на общей площади</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обстоятельство подтверждается актом проверки территории поселения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xml:space="preserve">г.,     составленным помощником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 приложенными к нему фотоснимками мест размещения отходов.</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Указанная свалка находится в пределах границ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Лиманского района Астраханской области.</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ст. 42 Конституции Российской Федерации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Данное право также закреплено в п. 1 ст. 11 Федерального закона от 10.01.2002 N 7-ФЗ "Об охране окружающей среды", </w:t>
      </w:r>
      <w:proofErr w:type="spellStart"/>
      <w:r>
        <w:rPr>
          <w:rFonts w:ascii="Arial" w:hAnsi="Arial" w:cs="Arial"/>
          <w:color w:val="000000"/>
          <w:sz w:val="17"/>
          <w:szCs w:val="17"/>
        </w:rPr>
        <w:t>абз</w:t>
      </w:r>
      <w:proofErr w:type="spellEnd"/>
      <w:r>
        <w:rPr>
          <w:rFonts w:ascii="Arial" w:hAnsi="Arial" w:cs="Arial"/>
          <w:color w:val="000000"/>
          <w:sz w:val="17"/>
          <w:szCs w:val="17"/>
        </w:rPr>
        <w:t>. 2 ст. 8 Федерального закона от 30.03.1999 г. N 52-ФЗ "О санитарно-эпидемиологическом благополучии населения".</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13 Федерального закона "Об отходах производства и потребления" территории муниципальных образований подлежат регулярной очистке от отходов в соответствии с экологическими, санитарными и иными требованиями.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1 ст. 22 Федерального закона от 30.03.1999 года N 52-ФЗ "О санитарно-эпидемиологическом благополучии населения", п. 1 ст. 51 Федерального закона от 10.01.2002 года N 7-ФЗ "Об охране окружающей среды" отходы производства и потребления подлежат сбору, использованию, обезвреживанию, транспортировке, хранению и захоронению,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 Сброс отходов производства и потребления на почву запрещается.</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w:t>
      </w:r>
      <w:proofErr w:type="gramStart"/>
      <w:r>
        <w:rPr>
          <w:rFonts w:ascii="Arial" w:hAnsi="Arial" w:cs="Arial"/>
          <w:color w:val="000000"/>
          <w:sz w:val="17"/>
          <w:szCs w:val="17"/>
        </w:rPr>
        <w:t>примечанию</w:t>
      </w:r>
      <w:proofErr w:type="gramEnd"/>
      <w:r>
        <w:rPr>
          <w:rFonts w:ascii="Arial" w:hAnsi="Arial" w:cs="Arial"/>
          <w:color w:val="000000"/>
          <w:sz w:val="17"/>
          <w:szCs w:val="17"/>
        </w:rPr>
        <w:t xml:space="preserve"> к п. 7.8 Межгосударственного стандарта ГОСТ 30772-2001 в случае, если собственник отходов не установлен, то собственником отходов являются органы местного самоуправления, юридические лица или индивидуальные предприниматели, ответственные за территории, на которых эти отходы находятся.</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п. п. 9, 14 ст. 15 Федерального закона "Об общих принципах организации местного самоуправления в Российской Федерации" вопросы организации мероприятий </w:t>
      </w:r>
      <w:proofErr w:type="spellStart"/>
      <w:r>
        <w:rPr>
          <w:rFonts w:ascii="Arial" w:hAnsi="Arial" w:cs="Arial"/>
          <w:color w:val="000000"/>
          <w:sz w:val="17"/>
          <w:szCs w:val="17"/>
        </w:rPr>
        <w:t>межпоселенческого</w:t>
      </w:r>
      <w:proofErr w:type="spellEnd"/>
      <w:r>
        <w:rPr>
          <w:rFonts w:ascii="Arial" w:hAnsi="Arial" w:cs="Arial"/>
          <w:color w:val="000000"/>
          <w:sz w:val="17"/>
          <w:szCs w:val="17"/>
        </w:rPr>
        <w:t xml:space="preserve"> характера по охране окружающей среды; организации утилизации и переработки бытовых и промышленных отходов относятся к вопросам местного значения муниципального района. В целях решения указанных вопросов администрация муниципального района в соответствии со ст. 17 названного Закона наделена соответствующими полномочиями.</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муниципальным образованием вопросов организации сбора и вывоза бытовых отходов и мусора, утилизации и переработки бытовых и промышленных отходов является неотъемлемой частью обеспечения экологической безопасности и санитарно-эпидемиологического благополучия населения муниципального образования, неисполнение данной обязанности по решению данных вопросов местного значения создает угрозу нарушения прав граждан на благоприятную окружающую среду.</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положениям Устава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(ст. 8) к вопросам местного значения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относится организация сбора и вывоза бытовых отходов и мусора, организация благоустройства в границах населенных пунктов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w:t>
      </w:r>
    </w:p>
    <w:p w:rsidR="00CD3864" w:rsidRDefault="00CD3864" w:rsidP="00CD386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таких обстоятельствах, суд приходит к выводу, что органом местного самоуправления не реализуются полномочия, предусмотренные п. 18 ст. 14 Федерального закона «Об общих принципах организации местного самоуправления в Российской Федерации», ст. 10 Федерального закона «Об охране окружающей среды», ст. 8 </w:t>
      </w:r>
      <w:r>
        <w:rPr>
          <w:rFonts w:ascii="Arial" w:hAnsi="Arial" w:cs="Arial"/>
          <w:color w:val="000000"/>
          <w:sz w:val="17"/>
          <w:szCs w:val="17"/>
        </w:rPr>
        <w:lastRenderedPageBreak/>
        <w:t>Федерального закона «Об отходах производства и потребления» по организации сбора и вывоза отходов - на территории поселения имеется несанкционированная свалка мусора.</w:t>
      </w:r>
    </w:p>
    <w:p w:rsidR="00CD3864" w:rsidRDefault="00CD3864" w:rsidP="00CD386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Бездействием органа местного самоуправления нарушаются права граждан, проживающих на территории поселений муниципального образования, их право на благоприятную окружающую среду, ухудшается состояние земельных участков, создается неблагоприятная окружающая среда для нахождения, проезда и проживания граждан на территории муниципального образования.</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заинтересованное лицо (ответчика) совершить какие-либо действия, суд устанавливает в решении срок, в течение которого решение суда должно быть исполнено.</w:t>
      </w:r>
    </w:p>
    <w:p w:rsidR="00CD3864" w:rsidRDefault="00CD3864" w:rsidP="00CD3864">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учитывая, что требования прокурора</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направлены на реализацию органом местного самоуправления полномочий, возложенных федеральным законом, и защиту прав граждан на благоприятную окружающую среду, санитарно-эпидемиологическое благополучие, суд приходит к выводу об удовлетворении вышеуказанных требований.</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считает, что указанный прокурором срок для ликвидации несанкционированной свалки мусора и бытовых отходов является достаточным, без учета объема затрат. С учетом принципа разумности, суд считает необходимым установить срок для исполнения администрацией муниципального образования </w:t>
      </w:r>
      <w:proofErr w:type="gramStart"/>
      <w:r>
        <w:rPr>
          <w:rFonts w:ascii="Arial" w:hAnsi="Arial" w:cs="Arial"/>
          <w:color w:val="000000"/>
          <w:sz w:val="17"/>
          <w:szCs w:val="17"/>
        </w:rPr>
        <w:t>   «</w:t>
      </w:r>
      <w:proofErr w:type="spellStart"/>
      <w:proofErr w:type="gramEnd"/>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обязанности по ликвидации несанкционированной свалки –</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решения суда в законную силу.</w:t>
      </w:r>
    </w:p>
    <w:p w:rsidR="00CD3864" w:rsidRDefault="00CD3864" w:rsidP="00CD3864">
      <w:pPr>
        <w:pStyle w:val="msoclassa4"/>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подлежит взысканию государственная пошлина в доход местного бюджета в сумме</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и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ГПК РФ, суд</w:t>
      </w:r>
    </w:p>
    <w:p w:rsidR="00CD3864" w:rsidRDefault="00CD3864" w:rsidP="00CD3864">
      <w:pPr>
        <w:pStyle w:val="msoclass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удовлетворить.</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w:t>
      </w:r>
      <w:proofErr w:type="gramStart"/>
      <w:r>
        <w:rPr>
          <w:rFonts w:ascii="Arial" w:hAnsi="Arial" w:cs="Arial"/>
          <w:color w:val="000000"/>
          <w:sz w:val="17"/>
          <w:szCs w:val="17"/>
        </w:rPr>
        <w:t>   «</w:t>
      </w:r>
      <w:proofErr w:type="spellStart"/>
      <w:proofErr w:type="gramEnd"/>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выразившееся в ненадлежащей организации сбора и вывоза бытовых отходов и мусора, а также несанкционированном размещении отходов на территории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Лиманского района Астраханской обл.</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w:t>
      </w:r>
      <w:proofErr w:type="gramStart"/>
      <w:r>
        <w:rPr>
          <w:rFonts w:ascii="Arial" w:hAnsi="Arial" w:cs="Arial"/>
          <w:color w:val="000000"/>
          <w:sz w:val="17"/>
          <w:szCs w:val="17"/>
        </w:rPr>
        <w:t>сельсовет»   </w:t>
      </w:r>
      <w:proofErr w:type="gramEnd"/>
      <w:r>
        <w:rPr>
          <w:rFonts w:ascii="Arial" w:hAnsi="Arial" w:cs="Arial"/>
          <w:color w:val="000000"/>
          <w:sz w:val="17"/>
          <w:szCs w:val="17"/>
        </w:rPr>
        <w:t>      в срок</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со дня вступления в законную силу решения суда ликвидировать несанкционированную свалку мусора и бытовых отходов на территории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Лиманского района Астраханской обл., а именно на земельном участке</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путем очистки территории от размещенных бытовых отходов.</w:t>
      </w:r>
    </w:p>
    <w:p w:rsidR="00CD3864" w:rsidRDefault="00CD3864" w:rsidP="00CD3864">
      <w:pPr>
        <w:pStyle w:val="msoclass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Рынковский</w:t>
      </w:r>
      <w:proofErr w:type="spellEnd"/>
      <w:r>
        <w:rPr>
          <w:rFonts w:ascii="Arial" w:hAnsi="Arial" w:cs="Arial"/>
          <w:color w:val="000000"/>
          <w:sz w:val="17"/>
          <w:szCs w:val="17"/>
        </w:rPr>
        <w:t xml:space="preserve"> сельсовет» госпошлину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CD3864" w:rsidRDefault="00CD3864" w:rsidP="00CD3864">
      <w:pPr>
        <w:pStyle w:val="msoclassa5"/>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месяца со дня принятия судом решения в окончательной форме.</w:t>
      </w:r>
    </w:p>
    <w:p w:rsidR="00CD3864" w:rsidRDefault="00CD3864" w:rsidP="00CD3864">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25.08.2014 г.</w:t>
      </w:r>
    </w:p>
    <w:p w:rsidR="00CD3864" w:rsidRDefault="00CD3864" w:rsidP="00CD3864">
      <w:pPr>
        <w:pStyle w:val="msoclassnospacing1"/>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CD3864" w:rsidRDefault="00CD3864">
      <w:bookmarkStart w:id="0" w:name="_GoBack"/>
      <w:bookmarkEnd w:id="0"/>
    </w:p>
    <w:sectPr w:rsidR="00CD38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6D8"/>
    <w:rsid w:val="001666D8"/>
    <w:rsid w:val="00C92A46"/>
    <w:rsid w:val="00CD3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CB74B-B6F5-461B-9AC0-40DCC402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classa3">
    <w:name w:val="msoclassa3"/>
    <w:basedOn w:val="a"/>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a6">
    <w:name w:val="msoclassa6"/>
    <w:basedOn w:val="a"/>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3864"/>
  </w:style>
  <w:style w:type="character" w:customStyle="1" w:styleId="others1">
    <w:name w:val="others1"/>
    <w:basedOn w:val="a0"/>
    <w:rsid w:val="00CD3864"/>
  </w:style>
  <w:style w:type="character" w:customStyle="1" w:styleId="others2">
    <w:name w:val="others2"/>
    <w:basedOn w:val="a0"/>
    <w:rsid w:val="00CD3864"/>
  </w:style>
  <w:style w:type="character" w:customStyle="1" w:styleId="data2">
    <w:name w:val="data2"/>
    <w:basedOn w:val="a0"/>
    <w:rsid w:val="00CD3864"/>
  </w:style>
  <w:style w:type="character" w:customStyle="1" w:styleId="address2">
    <w:name w:val="address2"/>
    <w:basedOn w:val="a0"/>
    <w:rsid w:val="00CD3864"/>
  </w:style>
  <w:style w:type="character" w:customStyle="1" w:styleId="others3">
    <w:name w:val="others3"/>
    <w:basedOn w:val="a0"/>
    <w:rsid w:val="00CD3864"/>
  </w:style>
  <w:style w:type="character" w:customStyle="1" w:styleId="others4">
    <w:name w:val="others4"/>
    <w:basedOn w:val="a0"/>
    <w:rsid w:val="00CD3864"/>
  </w:style>
  <w:style w:type="character" w:customStyle="1" w:styleId="others5">
    <w:name w:val="others5"/>
    <w:basedOn w:val="a0"/>
    <w:rsid w:val="00CD3864"/>
  </w:style>
  <w:style w:type="character" w:customStyle="1" w:styleId="others6">
    <w:name w:val="others6"/>
    <w:basedOn w:val="a0"/>
    <w:rsid w:val="00CD3864"/>
  </w:style>
  <w:style w:type="character" w:customStyle="1" w:styleId="others7">
    <w:name w:val="others7"/>
    <w:basedOn w:val="a0"/>
    <w:rsid w:val="00CD3864"/>
  </w:style>
  <w:style w:type="character" w:customStyle="1" w:styleId="others8">
    <w:name w:val="others8"/>
    <w:basedOn w:val="a0"/>
    <w:rsid w:val="00CD3864"/>
  </w:style>
  <w:style w:type="character" w:customStyle="1" w:styleId="others9">
    <w:name w:val="others9"/>
    <w:basedOn w:val="a0"/>
    <w:rsid w:val="00CD3864"/>
  </w:style>
  <w:style w:type="character" w:customStyle="1" w:styleId="others10">
    <w:name w:val="others10"/>
    <w:basedOn w:val="a0"/>
    <w:rsid w:val="00CD3864"/>
  </w:style>
  <w:style w:type="paragraph" w:customStyle="1" w:styleId="msoclassa4">
    <w:name w:val="msoclassa4"/>
    <w:basedOn w:val="a"/>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11">
    <w:name w:val="others11"/>
    <w:basedOn w:val="a0"/>
    <w:rsid w:val="00CD3864"/>
  </w:style>
  <w:style w:type="character" w:customStyle="1" w:styleId="others12">
    <w:name w:val="others12"/>
    <w:basedOn w:val="a0"/>
    <w:rsid w:val="00CD3864"/>
  </w:style>
  <w:style w:type="character" w:customStyle="1" w:styleId="others13">
    <w:name w:val="others13"/>
    <w:basedOn w:val="a0"/>
    <w:rsid w:val="00CD3864"/>
  </w:style>
  <w:style w:type="character" w:customStyle="1" w:styleId="others14">
    <w:name w:val="others14"/>
    <w:basedOn w:val="a0"/>
    <w:rsid w:val="00CD3864"/>
  </w:style>
  <w:style w:type="character" w:customStyle="1" w:styleId="others15">
    <w:name w:val="others15"/>
    <w:basedOn w:val="a0"/>
    <w:rsid w:val="00CD3864"/>
  </w:style>
  <w:style w:type="paragraph" w:customStyle="1" w:styleId="msoclassa5">
    <w:name w:val="msoclassa5"/>
    <w:basedOn w:val="a"/>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classnospacing1">
    <w:name w:val="msoclassnospacing1"/>
    <w:basedOn w:val="a"/>
    <w:rsid w:val="00CD38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92649">
      <w:bodyDiv w:val="1"/>
      <w:marLeft w:val="0"/>
      <w:marRight w:val="0"/>
      <w:marTop w:val="0"/>
      <w:marBottom w:val="0"/>
      <w:divBdr>
        <w:top w:val="none" w:sz="0" w:space="0" w:color="auto"/>
        <w:left w:val="none" w:sz="0" w:space="0" w:color="auto"/>
        <w:bottom w:val="none" w:sz="0" w:space="0" w:color="auto"/>
        <w:right w:val="none" w:sz="0" w:space="0" w:color="auto"/>
      </w:divBdr>
    </w:div>
    <w:div w:id="1386759967">
      <w:bodyDiv w:val="1"/>
      <w:marLeft w:val="0"/>
      <w:marRight w:val="0"/>
      <w:marTop w:val="0"/>
      <w:marBottom w:val="0"/>
      <w:divBdr>
        <w:top w:val="none" w:sz="0" w:space="0" w:color="auto"/>
        <w:left w:val="none" w:sz="0" w:space="0" w:color="auto"/>
        <w:bottom w:val="none" w:sz="0" w:space="0" w:color="auto"/>
        <w:right w:val="none" w:sz="0" w:space="0" w:color="auto"/>
      </w:divBdr>
      <w:divsChild>
        <w:div w:id="578364878">
          <w:marLeft w:val="0"/>
          <w:marRight w:val="0"/>
          <w:marTop w:val="0"/>
          <w:marBottom w:val="0"/>
          <w:divBdr>
            <w:top w:val="single" w:sz="6" w:space="0" w:color="818181"/>
            <w:left w:val="single" w:sz="6" w:space="0" w:color="818181"/>
            <w:bottom w:val="single" w:sz="6" w:space="0" w:color="818181"/>
            <w:right w:val="single" w:sz="6" w:space="0" w:color="818181"/>
          </w:divBdr>
          <w:divsChild>
            <w:div w:id="17191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774&amp;delo_id=1540005&amp;new=0&amp;text_number=1&amp;case_id=1465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1935</Words>
  <Characters>11030</Characters>
  <Application>Microsoft Office Word</Application>
  <DocSecurity>0</DocSecurity>
  <Lines>91</Lines>
  <Paragraphs>25</Paragraphs>
  <ScaleCrop>false</ScaleCrop>
  <Company/>
  <LinksUpToDate>false</LinksUpToDate>
  <CharactersWithSpaces>12940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2015-08-19T13:42:00Z</dcterms:created>
  <dcterms:modified xsi:type="dcterms:W3CDTF">2015-08-19T13:42:00Z</dcterms:modified>
</cp:coreProperties>
</file>