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717716" w:rsidRPr="00717716" w:rsidTr="00717716">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717716" w:rsidRPr="00717716" w:rsidRDefault="00717716" w:rsidP="00717716">
            <w:pPr>
              <w:spacing w:after="0" w:line="252" w:lineRule="atLeast"/>
              <w:jc w:val="center"/>
              <w:rPr>
                <w:rFonts w:ascii="Arial" w:eastAsia="Times New Roman" w:hAnsi="Arial" w:cs="Arial"/>
                <w:b/>
                <w:bCs/>
                <w:color w:val="555555"/>
                <w:sz w:val="17"/>
                <w:szCs w:val="17"/>
                <w:lang w:eastAsia="ru-RU"/>
              </w:rPr>
            </w:pPr>
            <w:r w:rsidRPr="00717716">
              <w:rPr>
                <w:rFonts w:ascii="Arial" w:eastAsia="Times New Roman" w:hAnsi="Arial" w:cs="Arial"/>
                <w:b/>
                <w:bCs/>
                <w:color w:val="555555"/>
                <w:sz w:val="17"/>
                <w:szCs w:val="17"/>
                <w:lang w:eastAsia="ru-RU"/>
              </w:rPr>
              <w:t>ДЕЛО</w:t>
            </w:r>
          </w:p>
        </w:tc>
      </w:tr>
      <w:tr w:rsidR="00717716" w:rsidRPr="00717716" w:rsidTr="00717716">
        <w:tc>
          <w:tcPr>
            <w:tcW w:w="0" w:type="auto"/>
            <w:shd w:val="clear" w:color="auto" w:fill="FAFAFA"/>
            <w:vAlign w:val="center"/>
            <w:hideMark/>
          </w:tcPr>
          <w:p w:rsidR="00717716" w:rsidRPr="00717716" w:rsidRDefault="00717716" w:rsidP="00717716">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717716" w:rsidRPr="00717716" w:rsidRDefault="00717716" w:rsidP="00717716">
            <w:pPr>
              <w:spacing w:after="0" w:line="252" w:lineRule="atLeast"/>
              <w:rPr>
                <w:rFonts w:ascii="Times New Roman" w:eastAsia="Times New Roman" w:hAnsi="Times New Roman" w:cs="Times New Roman"/>
                <w:sz w:val="20"/>
                <w:szCs w:val="20"/>
                <w:lang w:eastAsia="ru-RU"/>
              </w:rPr>
            </w:pPr>
          </w:p>
        </w:tc>
      </w:tr>
      <w:tr w:rsidR="00717716" w:rsidRPr="00717716" w:rsidTr="00717716">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717716" w:rsidRPr="00717716" w:rsidRDefault="00717716" w:rsidP="00717716">
            <w:pPr>
              <w:spacing w:after="0" w:line="252" w:lineRule="atLeast"/>
              <w:rPr>
                <w:rFonts w:ascii="Arial" w:eastAsia="Times New Roman" w:hAnsi="Arial" w:cs="Arial"/>
                <w:b/>
                <w:bCs/>
                <w:color w:val="555555"/>
                <w:sz w:val="17"/>
                <w:szCs w:val="17"/>
                <w:lang w:eastAsia="ru-RU"/>
              </w:rPr>
            </w:pPr>
            <w:r w:rsidRPr="00717716">
              <w:rPr>
                <w:rFonts w:ascii="Arial" w:eastAsia="Times New Roman" w:hAnsi="Arial" w:cs="Arial"/>
                <w:b/>
                <w:bCs/>
                <w:color w:val="555555"/>
                <w:sz w:val="17"/>
                <w:szCs w:val="17"/>
                <w:lang w:eastAsia="ru-RU"/>
              </w:rPr>
              <w:t> </w:t>
            </w:r>
            <w:hyperlink r:id="rId4" w:history="1">
              <w:r w:rsidRPr="00717716">
                <w:rPr>
                  <w:rFonts w:ascii="Tahoma" w:eastAsia="Times New Roman" w:hAnsi="Tahoma" w:cs="Tahoma"/>
                  <w:color w:val="005AA4"/>
                  <w:sz w:val="18"/>
                  <w:szCs w:val="18"/>
                  <w:u w:val="single"/>
                  <w:lang w:eastAsia="ru-RU"/>
                </w:rPr>
                <w:t>Решение</w:t>
              </w:r>
            </w:hyperlink>
          </w:p>
        </w:tc>
      </w:tr>
      <w:tr w:rsidR="00717716" w:rsidRPr="00717716" w:rsidTr="00717716">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before="48" w:after="48" w:line="240" w:lineRule="auto"/>
              <w:ind w:left="48" w:right="48"/>
              <w:outlineLvl w:val="1"/>
              <w:rPr>
                <w:rFonts w:ascii="inherit" w:eastAsia="Times New Roman" w:hAnsi="inherit" w:cs="Arial"/>
                <w:b/>
                <w:bCs/>
                <w:color w:val="2A5D87"/>
                <w:sz w:val="34"/>
                <w:szCs w:val="34"/>
                <w:lang w:eastAsia="ru-RU"/>
              </w:rPr>
            </w:pPr>
            <w:r w:rsidRPr="00717716">
              <w:rPr>
                <w:rFonts w:ascii="inherit" w:eastAsia="Times New Roman" w:hAnsi="inherit" w:cs="Arial"/>
                <w:b/>
                <w:bCs/>
                <w:color w:val="2A5D87"/>
                <w:sz w:val="34"/>
                <w:szCs w:val="34"/>
                <w:lang w:eastAsia="ru-RU"/>
              </w:rPr>
              <w:t>Основные сведения</w:t>
            </w:r>
          </w:p>
        </w:tc>
      </w:tr>
      <w:tr w:rsidR="00717716" w:rsidRPr="00717716" w:rsidTr="0071771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color w:val="555555"/>
                <w:sz w:val="17"/>
                <w:szCs w:val="17"/>
                <w:lang w:eastAsia="ru-RU"/>
              </w:rPr>
              <w:t>22.09.2014</w:t>
            </w:r>
          </w:p>
        </w:tc>
      </w:tr>
      <w:tr w:rsidR="00717716" w:rsidRPr="00717716" w:rsidTr="0071771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color w:val="555555"/>
                <w:sz w:val="17"/>
                <w:szCs w:val="17"/>
                <w:lang w:eastAsia="ru-RU"/>
              </w:rPr>
              <w:t>22.09.2014</w:t>
            </w:r>
          </w:p>
        </w:tc>
      </w:tr>
      <w:tr w:rsidR="00717716" w:rsidRPr="00717716" w:rsidTr="0071771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color w:val="555555"/>
                <w:sz w:val="17"/>
                <w:szCs w:val="17"/>
                <w:lang w:eastAsia="ru-RU"/>
              </w:rPr>
              <w:t xml:space="preserve">Жалобы на неправ. </w:t>
            </w:r>
            <w:proofErr w:type="spellStart"/>
            <w:r w:rsidRPr="00717716">
              <w:rPr>
                <w:rFonts w:ascii="Arial" w:eastAsia="Times New Roman" w:hAnsi="Arial" w:cs="Arial"/>
                <w:color w:val="555555"/>
                <w:sz w:val="17"/>
                <w:szCs w:val="17"/>
                <w:lang w:eastAsia="ru-RU"/>
              </w:rPr>
              <w:t>дейст</w:t>
            </w:r>
            <w:proofErr w:type="spellEnd"/>
            <w:r w:rsidRPr="00717716">
              <w:rPr>
                <w:rFonts w:ascii="Arial" w:eastAsia="Times New Roman" w:hAnsi="Arial" w:cs="Arial"/>
                <w:color w:val="555555"/>
                <w:sz w:val="17"/>
                <w:szCs w:val="17"/>
                <w:lang w:eastAsia="ru-RU"/>
              </w:rPr>
              <w:t>. (</w:t>
            </w:r>
            <w:proofErr w:type="spellStart"/>
            <w:r w:rsidRPr="00717716">
              <w:rPr>
                <w:rFonts w:ascii="Arial" w:eastAsia="Times New Roman" w:hAnsi="Arial" w:cs="Arial"/>
                <w:color w:val="555555"/>
                <w:sz w:val="17"/>
                <w:szCs w:val="17"/>
                <w:lang w:eastAsia="ru-RU"/>
              </w:rPr>
              <w:t>безд</w:t>
            </w:r>
            <w:proofErr w:type="spellEnd"/>
            <w:r w:rsidRPr="00717716">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717716" w:rsidRPr="00717716" w:rsidTr="0071771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proofErr w:type="spellStart"/>
            <w:r w:rsidRPr="00717716">
              <w:rPr>
                <w:rFonts w:ascii="Arial" w:eastAsia="Times New Roman" w:hAnsi="Arial" w:cs="Arial"/>
                <w:color w:val="555555"/>
                <w:sz w:val="17"/>
                <w:szCs w:val="17"/>
                <w:lang w:eastAsia="ru-RU"/>
              </w:rPr>
              <w:t>Босхомджиева</w:t>
            </w:r>
            <w:proofErr w:type="spellEnd"/>
            <w:r w:rsidRPr="00717716">
              <w:rPr>
                <w:rFonts w:ascii="Arial" w:eastAsia="Times New Roman" w:hAnsi="Arial" w:cs="Arial"/>
                <w:color w:val="555555"/>
                <w:sz w:val="17"/>
                <w:szCs w:val="17"/>
                <w:lang w:eastAsia="ru-RU"/>
              </w:rPr>
              <w:t xml:space="preserve"> </w:t>
            </w:r>
            <w:proofErr w:type="spellStart"/>
            <w:r w:rsidRPr="00717716">
              <w:rPr>
                <w:rFonts w:ascii="Arial" w:eastAsia="Times New Roman" w:hAnsi="Arial" w:cs="Arial"/>
                <w:color w:val="555555"/>
                <w:sz w:val="17"/>
                <w:szCs w:val="17"/>
                <w:lang w:eastAsia="ru-RU"/>
              </w:rPr>
              <w:t>Байр</w:t>
            </w:r>
            <w:proofErr w:type="spellEnd"/>
            <w:r w:rsidRPr="00717716">
              <w:rPr>
                <w:rFonts w:ascii="Arial" w:eastAsia="Times New Roman" w:hAnsi="Arial" w:cs="Arial"/>
                <w:color w:val="555555"/>
                <w:sz w:val="17"/>
                <w:szCs w:val="17"/>
                <w:lang w:eastAsia="ru-RU"/>
              </w:rPr>
              <w:t xml:space="preserve"> </w:t>
            </w:r>
            <w:proofErr w:type="spellStart"/>
            <w:r w:rsidRPr="00717716">
              <w:rPr>
                <w:rFonts w:ascii="Arial" w:eastAsia="Times New Roman" w:hAnsi="Arial" w:cs="Arial"/>
                <w:color w:val="555555"/>
                <w:sz w:val="17"/>
                <w:szCs w:val="17"/>
                <w:lang w:eastAsia="ru-RU"/>
              </w:rPr>
              <w:t>Алтаевна</w:t>
            </w:r>
            <w:proofErr w:type="spellEnd"/>
          </w:p>
        </w:tc>
      </w:tr>
      <w:tr w:rsidR="00717716" w:rsidRPr="00717716" w:rsidTr="0071771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color w:val="555555"/>
                <w:sz w:val="17"/>
                <w:szCs w:val="17"/>
                <w:lang w:eastAsia="ru-RU"/>
              </w:rPr>
              <w:t>01.10.2014</w:t>
            </w:r>
          </w:p>
        </w:tc>
      </w:tr>
      <w:tr w:rsidR="00717716" w:rsidRPr="00717716" w:rsidTr="0071771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color w:val="555555"/>
                <w:sz w:val="17"/>
                <w:szCs w:val="17"/>
                <w:lang w:eastAsia="ru-RU"/>
              </w:rPr>
              <w:t>Иск (заявление, жалоба) УДОВЛЕТВОРЕН</w:t>
            </w:r>
          </w:p>
        </w:tc>
      </w:tr>
      <w:tr w:rsidR="00717716" w:rsidRPr="00717716" w:rsidTr="0071771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17716" w:rsidRPr="00717716" w:rsidRDefault="00717716" w:rsidP="00717716">
            <w:pPr>
              <w:spacing w:after="0" w:line="252" w:lineRule="atLeast"/>
              <w:rPr>
                <w:rFonts w:ascii="Arial" w:eastAsia="Times New Roman" w:hAnsi="Arial" w:cs="Arial"/>
                <w:color w:val="555555"/>
                <w:sz w:val="17"/>
                <w:szCs w:val="17"/>
                <w:lang w:eastAsia="ru-RU"/>
              </w:rPr>
            </w:pPr>
            <w:r w:rsidRPr="00717716">
              <w:rPr>
                <w:rFonts w:ascii="Arial" w:eastAsia="Times New Roman" w:hAnsi="Arial" w:cs="Arial"/>
                <w:color w:val="555555"/>
                <w:sz w:val="17"/>
                <w:szCs w:val="17"/>
                <w:lang w:eastAsia="ru-RU"/>
              </w:rPr>
              <w:t>06.11.2014</w:t>
            </w:r>
          </w:p>
        </w:tc>
      </w:tr>
    </w:tbl>
    <w:p w:rsidR="00C92A46" w:rsidRDefault="00C92A46"/>
    <w:p w:rsidR="00717716" w:rsidRDefault="00717716" w:rsidP="00717716">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p>
    <w:p w:rsidR="00717716" w:rsidRDefault="00717716" w:rsidP="00717716">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1 октября 2014 г. п. Лиман</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районный суд Астраханской области в составе председательствующего судьи </w:t>
      </w:r>
      <w:proofErr w:type="spellStart"/>
      <w:r>
        <w:rPr>
          <w:rFonts w:ascii="Arial" w:hAnsi="Arial" w:cs="Arial"/>
          <w:color w:val="000000"/>
          <w:sz w:val="17"/>
          <w:szCs w:val="17"/>
        </w:rPr>
        <w:t>Босхомджиевой</w:t>
      </w:r>
      <w:proofErr w:type="spellEnd"/>
      <w:r>
        <w:rPr>
          <w:rFonts w:ascii="Arial" w:hAnsi="Arial" w:cs="Arial"/>
          <w:color w:val="000000"/>
          <w:sz w:val="17"/>
          <w:szCs w:val="17"/>
        </w:rPr>
        <w:t xml:space="preserve"> Б.А.</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 судебного заседания Артамоновой А.М.</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представителя заявителя - помощника прокурора Лиманского района Астраханской области </w:t>
      </w:r>
      <w:proofErr w:type="spellStart"/>
      <w:r>
        <w:rPr>
          <w:rFonts w:ascii="Arial" w:hAnsi="Arial" w:cs="Arial"/>
          <w:color w:val="000000"/>
          <w:sz w:val="17"/>
          <w:szCs w:val="17"/>
        </w:rPr>
        <w:t>Искалиевой</w:t>
      </w:r>
      <w:proofErr w:type="spellEnd"/>
      <w:r>
        <w:rPr>
          <w:rFonts w:ascii="Arial" w:hAnsi="Arial" w:cs="Arial"/>
          <w:color w:val="000000"/>
          <w:sz w:val="17"/>
          <w:szCs w:val="17"/>
        </w:rPr>
        <w:t xml:space="preserve"> С.Ж.,</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заявлению прокурора Лиманского района Астраханской области в защиту интересов неопределенного круга лиц о признании бездействия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незаконным и о понуждении к устранению нарушений законодательства об автомобильных дорогах и дорожной деятельности,</w:t>
      </w:r>
    </w:p>
    <w:p w:rsidR="00717716" w:rsidRDefault="00717716" w:rsidP="00717716">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Лиманского района Астраханской области обратился в суд с заявлением о признании бездействия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незаконным и о понуждении к устранению нарушений законодательства об автомобильных дорогах и дорожной деятельности, указав, что прокуратурой Лиманского района Астраханской области в сентябре 2014 г. проведена проверка соблюдения органами местного самоуправления Лиманского района законодательства об автомобильных дорогах и дорожной деятельности в Российской Федерации, о безопасности дорожного движения. В ходе проверки, проведенной совместно с</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Fonts w:ascii="Arial" w:hAnsi="Arial" w:cs="Arial"/>
          <w:color w:val="000000"/>
          <w:sz w:val="17"/>
          <w:szCs w:val="17"/>
        </w:rPr>
        <w:t>, в работе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по исполнению названного законодательства выявлены нарушения действующего законодательства и ГОСТа Р 50597-93 «Автомобильные дороги и улицы». При обследовании автомобильной дороги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имеется выбоина на проезжей части автодороги, превышающие предельно допустимые размеры (15х60х5 см.). Бездействие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ставит под угрозу безопасности граждан при движении транспортных средств, а также влияет на безопасность при передвижении транспортных средств. Администрация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не предпринимает мер к обеспечению необходимого ремонта и содержания автомобильных дорог местного значения. Просит признать незаконным бездействие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выразившиеся в не проведении ремонтных работ дорожного полотна на автодороге по</w:t>
      </w:r>
      <w:r>
        <w:rPr>
          <w:rStyle w:val="address2"/>
          <w:rFonts w:ascii="Arial" w:hAnsi="Arial" w:cs="Arial"/>
          <w:color w:val="000000"/>
          <w:sz w:val="17"/>
          <w:szCs w:val="17"/>
        </w:rPr>
        <w:t>&lt;адрес&gt;</w:t>
      </w:r>
      <w:r>
        <w:rPr>
          <w:rFonts w:ascii="Arial" w:hAnsi="Arial" w:cs="Arial"/>
          <w:color w:val="000000"/>
          <w:sz w:val="17"/>
          <w:szCs w:val="17"/>
        </w:rPr>
        <w:t>, обязать администрацию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в течение 2 месяцев со дня вступления решения суда в законную силу привести дорожное полотно по</w:t>
      </w:r>
      <w:r>
        <w:rPr>
          <w:rStyle w:val="apple-converted-space"/>
          <w:rFonts w:ascii="Arial" w:hAnsi="Arial" w:cs="Arial"/>
          <w:color w:val="000000"/>
          <w:sz w:val="17"/>
          <w:szCs w:val="17"/>
        </w:rPr>
        <w:t> </w:t>
      </w:r>
      <w:r>
        <w:rPr>
          <w:rStyle w:val="address2"/>
          <w:rFonts w:ascii="Arial" w:hAnsi="Arial" w:cs="Arial"/>
          <w:color w:val="000000"/>
          <w:sz w:val="17"/>
          <w:szCs w:val="17"/>
        </w:rPr>
        <w:t>&lt;адрес</w:t>
      </w:r>
      <w:proofErr w:type="gramStart"/>
      <w:r>
        <w:rPr>
          <w:rStyle w:val="address2"/>
          <w:rFonts w:ascii="Arial" w:hAnsi="Arial" w:cs="Arial"/>
          <w:color w:val="000000"/>
          <w:sz w:val="17"/>
          <w:szCs w:val="17"/>
        </w:rPr>
        <w:t>&gt;</w:t>
      </w:r>
      <w:r>
        <w:rPr>
          <w:rFonts w:ascii="Arial" w:hAnsi="Arial" w:cs="Arial"/>
          <w:color w:val="000000"/>
          <w:sz w:val="17"/>
          <w:szCs w:val="17"/>
        </w:rPr>
        <w:t>.,</w:t>
      </w:r>
      <w:proofErr w:type="gramEnd"/>
      <w:r>
        <w:rPr>
          <w:rFonts w:ascii="Arial" w:hAnsi="Arial" w:cs="Arial"/>
          <w:color w:val="000000"/>
          <w:sz w:val="17"/>
          <w:szCs w:val="17"/>
        </w:rPr>
        <w:t xml:space="preserve"> в соответствии с требованиями закона и ГОСТ Р 50597-93.</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представитель заявителя - помощник прокурора Лиманского района </w:t>
      </w:r>
      <w:proofErr w:type="spellStart"/>
      <w:r>
        <w:rPr>
          <w:rFonts w:ascii="Arial" w:hAnsi="Arial" w:cs="Arial"/>
          <w:color w:val="000000"/>
          <w:sz w:val="17"/>
          <w:szCs w:val="17"/>
        </w:rPr>
        <w:t>Искалиева</w:t>
      </w:r>
      <w:proofErr w:type="spellEnd"/>
      <w:r>
        <w:rPr>
          <w:rFonts w:ascii="Arial" w:hAnsi="Arial" w:cs="Arial"/>
          <w:color w:val="000000"/>
          <w:sz w:val="17"/>
          <w:szCs w:val="17"/>
        </w:rPr>
        <w:t xml:space="preserve"> С.Ж. поддержала заявленные требования в полном объеме.</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заинтересованного лица -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w:t>
      </w:r>
      <w:proofErr w:type="spellStart"/>
      <w:r>
        <w:rPr>
          <w:rFonts w:ascii="Arial" w:hAnsi="Arial" w:cs="Arial"/>
          <w:color w:val="000000"/>
          <w:sz w:val="17"/>
          <w:szCs w:val="17"/>
        </w:rPr>
        <w:t>Печерин</w:t>
      </w:r>
      <w:proofErr w:type="spellEnd"/>
      <w:r>
        <w:rPr>
          <w:rFonts w:ascii="Arial" w:hAnsi="Arial" w:cs="Arial"/>
          <w:color w:val="000000"/>
          <w:sz w:val="17"/>
          <w:szCs w:val="17"/>
        </w:rPr>
        <w:t xml:space="preserve"> В.Ф. в судебном заседании не возражал против заявленных требований.</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 xml:space="preserve">Суд, выслушав представителя заявителя - помощника прокурора Лиманского района </w:t>
      </w:r>
      <w:proofErr w:type="spellStart"/>
      <w:r>
        <w:rPr>
          <w:rFonts w:ascii="Arial" w:hAnsi="Arial" w:cs="Arial"/>
          <w:color w:val="000000"/>
          <w:sz w:val="17"/>
          <w:szCs w:val="17"/>
        </w:rPr>
        <w:t>Искалиеву</w:t>
      </w:r>
      <w:proofErr w:type="spellEnd"/>
      <w:r>
        <w:rPr>
          <w:rFonts w:ascii="Arial" w:hAnsi="Arial" w:cs="Arial"/>
          <w:color w:val="000000"/>
          <w:sz w:val="17"/>
          <w:szCs w:val="17"/>
        </w:rPr>
        <w:t xml:space="preserve"> С.Ж., представителя заинтересованного лица -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w:t>
      </w:r>
      <w:proofErr w:type="spellStart"/>
      <w:r>
        <w:rPr>
          <w:rFonts w:ascii="Arial" w:hAnsi="Arial" w:cs="Arial"/>
          <w:color w:val="000000"/>
          <w:sz w:val="17"/>
          <w:szCs w:val="17"/>
        </w:rPr>
        <w:t>Печерина</w:t>
      </w:r>
      <w:proofErr w:type="spellEnd"/>
      <w:r>
        <w:rPr>
          <w:rFonts w:ascii="Arial" w:hAnsi="Arial" w:cs="Arial"/>
          <w:color w:val="000000"/>
          <w:sz w:val="17"/>
          <w:szCs w:val="17"/>
        </w:rPr>
        <w:t xml:space="preserve"> В.Ф., исследовав материалы дела, приходит к следующему выводу.</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пунктом 5 части 1 статьи 14 Федерального закона от 6 октября 2003 N 131-ФЗ "Об общих принципах организации местного самоуправления в Российской Федерации"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является вопросом местного значения поселений.</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частью 6 статьи 3 Федерального закона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дорожная деятельность представляет собой деятельность по проектированию, строительству, реконструкции, капитальному ремонту и содержанию автомобильных дорог.</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части 8 статьи 6 Федерального закона N 257-ФЗ от 8 ноября 2007 года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roofErr w:type="gramStart"/>
      <w:r>
        <w:rPr>
          <w:rFonts w:ascii="Arial" w:hAnsi="Arial" w:cs="Arial"/>
          <w:color w:val="000000"/>
          <w:sz w:val="17"/>
          <w:szCs w:val="17"/>
        </w:rPr>
        <w:t>"</w:t>
      </w:r>
      <w:proofErr w:type="gramEnd"/>
      <w:r>
        <w:rPr>
          <w:rFonts w:ascii="Arial" w:hAnsi="Arial" w:cs="Arial"/>
          <w:color w:val="000000"/>
          <w:sz w:val="17"/>
          <w:szCs w:val="17"/>
        </w:rPr>
        <w:t xml:space="preserve">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 улиц и дорог городов и других населенных пунктов, а также требования к эксплуатационному состоянию технических средств организаций дорожного движения устанавливает ГОСТ Р 50597-93 "Автомобильные дороги и улицы. Требования к эксплуатационному состоянию по условиям обеспечения безопасности дорожного движения", утвержденный Постановлением Госстандарта РФ от 11.10.1993 N 221.</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указанному стандарту покрытие проезжей части дороги не должно иметь просадок, выбоин, иных повреждений, затрудняющих движение транспортных средств с разрешенной Правилами дорожного движения скоростью. Предельные размеры отдельных просадок, выбоин не должны превышать по длине 15 см, по ширине - 60 и глубине - 5 см (подпункты 3.1.1, 3.1.2 ГОСТа Р 50597-93).</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Требования государственного стандарта являются обязательными и направлены на обеспечение безопасности дорожного движения, сохранения жизни, здоровья и имущества населения, охрану окружающей среды.</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Постановлению Совета Министров - Правительства Российской Федерации от 23.10.1993 N 1090 "О правилах дорожного движения</w:t>
      </w:r>
      <w:proofErr w:type="gramStart"/>
      <w:r>
        <w:rPr>
          <w:rFonts w:ascii="Arial" w:hAnsi="Arial" w:cs="Arial"/>
          <w:color w:val="000000"/>
          <w:sz w:val="17"/>
          <w:szCs w:val="17"/>
        </w:rPr>
        <w:t>"</w:t>
      </w:r>
      <w:proofErr w:type="gramEnd"/>
      <w:r>
        <w:rPr>
          <w:rFonts w:ascii="Arial" w:hAnsi="Arial" w:cs="Arial"/>
          <w:color w:val="000000"/>
          <w:sz w:val="17"/>
          <w:szCs w:val="17"/>
        </w:rPr>
        <w:t xml:space="preserve"> дорога - это обустроенная или приспособленная и используемая для движения транспортных средств полоса земли либо поверхность искусственного сооружения. При этом дорога включает в себя одну или несколько проезжих частей, а также трамвайные пути, тротуары, обочины и разделительные полосы при их наличии.</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Федерального закона от 10.12.1995 N 196-ФЗ "О безопасности дорожного движения" основными принципами обеспечения безопасности дорожного движения являются приоритет жизни и здоровья граждан, участвующих в дорожном движении, над экономическими результатами хозяйственной деятельности, приоритет ответственности государства за обеспечение безопасности дорожного движения над ответственностью граждан, участвующих в дорожном движении, соблюдение интересов граждан, общества и государства при обеспечении безопасности движения. Пунктом 4 статьи 6 Закона о безопасности движения предусмотрено право органов местного самоуправления самостоятельно решать вопросы обеспечения безопасности движения.</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части 2 статьи 12 Федерального закона "О безопасности дорожного движения" предусмотрено, что обязанность по обеспечению соответствия состояния дорог в процессе эксплуатации установленным правилам, стандартам, техническим нормам и другим нормативным документам возлагается на орган исполнительной власти, в ведении которого находятся дороги.</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Пунктом 1 статьи 17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установлено, что 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следует из материалов дела, прокуратурой Лиманского района Астраханской области в сентябре 2014 г. проведена проверка соблюдения органами местного самоуправления Лиманского района законодательства об автомобильных дорогах и дорожной деятельности в Российской Федерации, о безопасности дорожного движения. В ходе проверки, проведенной совместно с</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в работе администрации муниципального образования </w:t>
      </w:r>
      <w:r>
        <w:rPr>
          <w:rFonts w:ascii="Arial" w:hAnsi="Arial" w:cs="Arial"/>
          <w:color w:val="000000"/>
          <w:sz w:val="17"/>
          <w:szCs w:val="17"/>
        </w:rPr>
        <w:lastRenderedPageBreak/>
        <w:t>«</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по исполнению названного законодательства выявлены нарушения действующего законодательства и ГОСТа Р 50597-93 «Автомобильные дороги и улицы». Как следует из акта выявленных недостатков в содержании дорог от 04.06.2014 г. при обследовании автомобильной дороги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имеется выбоина на проезжей части автодороги, превышающие предельно допустимые размеры (15х60х5 см.).</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пункту 1 статьи 13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roofErr w:type="gramStart"/>
      <w:r>
        <w:rPr>
          <w:rFonts w:ascii="Arial" w:hAnsi="Arial" w:cs="Arial"/>
          <w:color w:val="000000"/>
          <w:sz w:val="17"/>
          <w:szCs w:val="17"/>
        </w:rPr>
        <w:t>"</w:t>
      </w:r>
      <w:proofErr w:type="gramEnd"/>
      <w:r>
        <w:rPr>
          <w:rFonts w:ascii="Arial" w:hAnsi="Arial" w:cs="Arial"/>
          <w:color w:val="000000"/>
          <w:sz w:val="17"/>
          <w:szCs w:val="17"/>
        </w:rPr>
        <w:t xml:space="preserve"> к полномочиям органов местного самоуправления в области использования автомобильных дорог и осуществления дорожной деятельности относится осуществление контроля за обеспечением сохранности автомобильных дорог местного значения.</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изложенного следует, что обязанность по устранению указанных выше нарушений в части обеспечения безопасности движения лежит на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Ответчиком не представлено доказательств, подтверждающих выполнение работ по текущему содержанию и ремонту полотна автомобильных дорог в районе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Представленные заявителем доказательства содержат все необходимые данные о нарушении администрацией вышеуказанного поселения требований безопасности дорожного движения.</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Бездействие органа местного самоуправления увеличивают вероятность возникновения дорожно-транспортного происшествия; наличие выбоин, трещин и других неровностей, превышающих предельно установленные параметры на дорожном покрытии, могут привести к потере водителем контроля над траекторией движения и управляемостью автомобиля; большие выбоины на дорожном покрытии увеличивают износ транспортных средств и могут вызвать их поломку.</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Таким образом, факт ненадлежащего содержания указанной в заявлении дороги нашел свое подтверждение в судебном заседании, принадлежность их поселению признаны администрацией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тогда как в силу статьи 210 Гражданского кодекса Российской Федерации бремя содержания имущества несет его собственник, в связи с чем, суд приходит к выводу о возложении на ответчика обязанности по приведению дорожного полотна в районе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 надлежащее состояние в соответствии с требованиями ГОСТа Р 50597-93.</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206 ГПК РФ,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заинтересованное лицо (ответчика) совершить какие-либо действия, суд устанавливает в решении срок, в течение которого решение суда должно быть исполнено.</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считает, что указанный прокурором срок для ликвидации несанкционированной свалки мусора и бытовых отходов является достаточным, с учетом объема затрат. С учетом принципа разумности, суд считает необходимым установить срок для исполнения администрацией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обязанности по ликвидации несанкционированной свалки – 2 месяца со дня вступления решения суда в законную силу.</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поскольку главами 23 и 25 ГПК РФ не установлено каких-либо особенностей в отношении судебных расходов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вопрос о судебных расходах, понесенных заявителями и заинтересованными лицами, разрешается судом в соответствии с правилами, предусмотренными главой 7 ГПК РФ. В случае признания обоснованным заявления об оспаривании решения, действия (бездействия) органа государственной власти, органа местного самоуправления или структурного подразделения таких органов, являющегося юридическим лицом, судебные расходы подлежат возмещению соответственно этим органом либо структурным подразделением. С учетом того, что указанные органы выступают в качестве заинтересованных лиц, чьи решения, действия (бездействие) признаны незаконными, они возмещают судебные расходы на общих основаниях за счет собственных средств.</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 103 Гражданского процессуального кодекса Российской Федерации с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подлежит взысканию государственная пошлина в доход местного бюджета в сумме</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На основании изложенного и руководствуясь </w:t>
      </w:r>
      <w:proofErr w:type="spellStart"/>
      <w:r>
        <w:rPr>
          <w:rFonts w:ascii="Arial" w:hAnsi="Arial" w:cs="Arial"/>
          <w:color w:val="000000"/>
          <w:sz w:val="17"/>
          <w:szCs w:val="17"/>
        </w:rPr>
        <w:t>ст.ст</w:t>
      </w:r>
      <w:proofErr w:type="spellEnd"/>
      <w:r>
        <w:rPr>
          <w:rFonts w:ascii="Arial" w:hAnsi="Arial" w:cs="Arial"/>
          <w:color w:val="000000"/>
          <w:sz w:val="17"/>
          <w:szCs w:val="17"/>
        </w:rPr>
        <w:t>. 194-199, 233-237 ГПК РФ, суд</w:t>
      </w:r>
    </w:p>
    <w:p w:rsidR="00717716" w:rsidRDefault="00717716" w:rsidP="00717716">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Заявленные требования прокурора Лиманского района Астраханской области удовлетворить.</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незаконным бездействие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выразившееся в не проведении ремонтных работ дорожного полотна на автодороге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Обязать администрацию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Лиманского района Астраханской обл. в срок 2 месяца со дня вступления решения суда в законную силу привести дорожное полотно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 соответствии с требованиями закона и ГОСТ Р 50597-93.</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Взыскать с администрации муниципального образования «</w:t>
      </w:r>
      <w:proofErr w:type="spellStart"/>
      <w:r>
        <w:rPr>
          <w:rFonts w:ascii="Arial" w:hAnsi="Arial" w:cs="Arial"/>
          <w:color w:val="000000"/>
          <w:sz w:val="17"/>
          <w:szCs w:val="17"/>
        </w:rPr>
        <w:t>Проточенский</w:t>
      </w:r>
      <w:proofErr w:type="spellEnd"/>
      <w:r>
        <w:rPr>
          <w:rFonts w:ascii="Arial" w:hAnsi="Arial" w:cs="Arial"/>
          <w:color w:val="000000"/>
          <w:sz w:val="17"/>
          <w:szCs w:val="17"/>
        </w:rPr>
        <w:t xml:space="preserve"> сельсовет» Лиманского района Астраханской обл. государственную пошлину в доход муниципального образования «</w:t>
      </w:r>
      <w:proofErr w:type="spellStart"/>
      <w:r>
        <w:rPr>
          <w:rFonts w:ascii="Arial" w:hAnsi="Arial" w:cs="Arial"/>
          <w:color w:val="000000"/>
          <w:sz w:val="17"/>
          <w:szCs w:val="17"/>
        </w:rPr>
        <w:t>Лиманский</w:t>
      </w:r>
      <w:proofErr w:type="spellEnd"/>
      <w:r>
        <w:rPr>
          <w:rFonts w:ascii="Arial" w:hAnsi="Arial" w:cs="Arial"/>
          <w:color w:val="000000"/>
          <w:sz w:val="17"/>
          <w:szCs w:val="17"/>
        </w:rPr>
        <w:t xml:space="preserve"> район» в размере</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Астраханский областной суд в течение одного месяца со дня изготовления его полного текста через районный суд, вынесший решение.</w:t>
      </w:r>
    </w:p>
    <w:p w:rsidR="00717716" w:rsidRDefault="00717716" w:rsidP="0071771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717716" w:rsidRDefault="00717716">
      <w:bookmarkStart w:id="0" w:name="_GoBack"/>
      <w:bookmarkEnd w:id="0"/>
    </w:p>
    <w:sectPr w:rsidR="007177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1AC"/>
    <w:rsid w:val="00717716"/>
    <w:rsid w:val="00A811AC"/>
    <w:rsid w:val="00C9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541CAF-5EAD-4341-A050-1DCE6C0C7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77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17716"/>
  </w:style>
  <w:style w:type="character" w:customStyle="1" w:styleId="others4">
    <w:name w:val="others4"/>
    <w:basedOn w:val="a0"/>
    <w:rsid w:val="00717716"/>
  </w:style>
  <w:style w:type="character" w:customStyle="1" w:styleId="address2">
    <w:name w:val="address2"/>
    <w:basedOn w:val="a0"/>
    <w:rsid w:val="00717716"/>
  </w:style>
  <w:style w:type="character" w:customStyle="1" w:styleId="others1">
    <w:name w:val="others1"/>
    <w:basedOn w:val="a0"/>
    <w:rsid w:val="00717716"/>
  </w:style>
  <w:style w:type="character" w:customStyle="1" w:styleId="others2">
    <w:name w:val="others2"/>
    <w:basedOn w:val="a0"/>
    <w:rsid w:val="00717716"/>
  </w:style>
  <w:style w:type="character" w:customStyle="1" w:styleId="others3">
    <w:name w:val="others3"/>
    <w:basedOn w:val="a0"/>
    <w:rsid w:val="00717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793106">
      <w:bodyDiv w:val="1"/>
      <w:marLeft w:val="0"/>
      <w:marRight w:val="0"/>
      <w:marTop w:val="0"/>
      <w:marBottom w:val="0"/>
      <w:divBdr>
        <w:top w:val="none" w:sz="0" w:space="0" w:color="auto"/>
        <w:left w:val="none" w:sz="0" w:space="0" w:color="auto"/>
        <w:bottom w:val="none" w:sz="0" w:space="0" w:color="auto"/>
        <w:right w:val="none" w:sz="0" w:space="0" w:color="auto"/>
      </w:divBdr>
    </w:div>
    <w:div w:id="4617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mansky.ast.sudrf.ru/modules.php?name=sud_delo&amp;srv_num=1&amp;name_op=doc&amp;number=294962&amp;delo_id=1540005&amp;new=0&amp;text_number=1&amp;case_id=1487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2188</Words>
  <Characters>12472</Characters>
  <Application>Microsoft Office Word</Application>
  <DocSecurity>0</DocSecurity>
  <Lines>103</Lines>
  <Paragraphs>29</Paragraphs>
  <ScaleCrop>false</ScaleCrop>
  <Company/>
  <LinksUpToDate>false</LinksUpToDate>
  <CharactersWithSpaces>14631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2015-08-19T13:34:00Z</dcterms:created>
  <dcterms:modified xsi:type="dcterms:W3CDTF">2015-08-19T13:35:00Z</dcterms:modified>
</cp:coreProperties>
</file>