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4755B" w:rsidRPr="00B4755B" w:rsidTr="00B4755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B4755B" w:rsidRPr="00B4755B" w:rsidTr="00B4755B">
        <w:tc>
          <w:tcPr>
            <w:tcW w:w="0" w:type="auto"/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55B" w:rsidRPr="00B4755B" w:rsidTr="00B4755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B4755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4755B" w:rsidRPr="00B4755B" w:rsidTr="00B4755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B4755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27.01.2014</w:t>
            </w:r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27.01.2014</w:t>
            </w:r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Хамидуллаева</w:t>
            </w:r>
            <w:proofErr w:type="spellEnd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Рамзия</w:t>
            </w:r>
            <w:proofErr w:type="spellEnd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Равильевна</w:t>
            </w:r>
            <w:proofErr w:type="spellEnd"/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04.02.2014</w:t>
            </w:r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B4755B" w:rsidRPr="00B4755B" w:rsidTr="00B4755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4755B" w:rsidRPr="00B4755B" w:rsidRDefault="00B4755B" w:rsidP="00B4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4755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05.03.2014</w:t>
            </w:r>
          </w:p>
        </w:tc>
      </w:tr>
    </w:tbl>
    <w:p w:rsidR="00A94784" w:rsidRDefault="00A94784"/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                             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04 февраля 2014 г.                                                                              с. Икряное.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Р.Р.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Гриценко А.С.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об обжаловании бездействия органов местного самоуправления,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 С Т А Н О В И Л: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обратился в суд в интересах неопределенного круга лиц с заявлением о признании незаконным бездействия Администрации МО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« Рабочий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поселок Красные баррикады», выразившегося в не принятии мер по разработке и утверждению нормативно-правовых актов, указав, что 22 января 2014 года прокуратурой района проведена проверка по вопросу исполнения бюджетного законодательства в части реализации органами местного самоуправления муниципальных целевых программ. В ходе проведенной проверки было установлено, что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утверждена муниципальная целевая программа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на 2011-2015 и перспективу до 2020 года». В нарушение требований закона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не разработаны и не утверждены нормативно-правовые акты по реализации утвержденной целевой программы.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Просит суд признать незаконным бездействие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по не принятию мер по разработке и утверждению нормативных правовых актов: порядок принятия решений о разработке долгосрочных целевых программ и их формирования и реализации; порядок проведения оценки эффективности реализации муниципальных целевых программ; 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разработать и утвердить порядок принятия решений о разработке долгосрочных целевых программ и их формирования и реализации и порядок проведения оценки эффективности реализации муниципальных целевых программ в течение месяца со дня вступления решения в законную силу.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прокурор поддержал заявленные требования в полном объеме.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Баррикады», извещенный судом надлежащим образом о слушании дела, в судебное заседание не явился, причину неявки суду не сообщил.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выслушав прокурора, исследовав материалы дела, приходит к следующему.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 xml:space="preserve">Согласно ч. 3 ст. 179 Бюджетного кодекса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РФпо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каждой до долгосрочной целевой программе ежегодно проводится оценка эффективности ее реализации.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 ч. 1 ст. 179 Бюджетного кодекса порядок принятия решений о разработке долгосрочных целевых программ 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их формирования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 реализации устанавливается нормативно-правовым актом местной администрации муниципального образования.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органы местного самоуправления возложена обязанность определить порядок проведения оценки эффективности реализации муниципальных целевых программ.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было установлено, что в ходе проведенной 22 января 2014 года проверки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по вопросу исполнения бюджетного законодательства в части реализации органами местного самоуправления муниципальных целевых программ было установлено, что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утверждена муниципальная целевая программа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на 2011-2015 и перспективу до 2020 года».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нарушение требований закона и как следует из содержания письма Главы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Fonts w:ascii="Arial" w:hAnsi="Arial" w:cs="Arial"/>
          <w:color w:val="000000"/>
          <w:sz w:val="17"/>
          <w:szCs w:val="17"/>
        </w:rPr>
        <w:t xml:space="preserve">, Администрацией МО порядок разработки, утверждения, реализации и оценки эффективности долгосрочных муниципальных программ не разрабатывался и не утверждался, отчет о реализации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на 2011-2015 и перспективу до 2020 года».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не утверждался.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Несоблюдение органом местного самоуправления требований бюджетного законодательства создает предпосылки для коррупционных проявлений в действиях должностных лиц в условиях «закрытости» для населения информации о реализации муниципальной целевой программы, эффективности ее реализации, достижении поставленных в программе целей и решение задач, ставит под угрозу осуществление законных прав и интересов неопределенного круга лиц, затрагивает их права и законные интересы.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обстоятельствах, суд приходит к выводу об удовлетворении требований прокурора в полном объеме.</w:t>
      </w:r>
    </w:p>
    <w:p w:rsidR="00B4755B" w:rsidRDefault="00B4755B" w:rsidP="00B4755B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ст.194-199 ГПК РФ, суд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                                                             Р Е Ш И Л: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об обжаловании бездействия органов местного самоуправления удовлетворить.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по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не принятию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мер по разработке и утверждению нормативных правовых актов: порядка принятия решений о разработке долгосрочных целевых программ и их формирования и реализации; порядка проведения оценки эффективности реализации муниципальных целевых программ.</w:t>
      </w:r>
      <w:bookmarkStart w:id="0" w:name="_GoBack"/>
      <w:bookmarkEnd w:id="0"/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разработать и утвердить нормативные правовые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акты :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порядок принятия решений о разработке долгосрочных целевых программ и их формирования и реализации; порядок проведения оценки эффективности реализации муниципальных целевых программ в течение месяца со дня вступления решения в законную силу.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месяца.</w:t>
      </w:r>
    </w:p>
    <w:p w:rsidR="00B4755B" w:rsidRDefault="00B4755B" w:rsidP="00B4755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     Судья                                                           Р.Р.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Хамидуллаева</w:t>
      </w:r>
      <w:proofErr w:type="spellEnd"/>
    </w:p>
    <w:p w:rsidR="00B4755B" w:rsidRDefault="00B4755B"/>
    <w:sectPr w:rsidR="00B4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FC"/>
    <w:rsid w:val="003F25FC"/>
    <w:rsid w:val="00A94784"/>
    <w:rsid w:val="00B4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B3342-9ABA-4549-91AB-EAD192BB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755B"/>
  </w:style>
  <w:style w:type="character" w:customStyle="1" w:styleId="data2">
    <w:name w:val="data2"/>
    <w:basedOn w:val="a0"/>
    <w:rsid w:val="00B4755B"/>
  </w:style>
  <w:style w:type="character" w:customStyle="1" w:styleId="nomer2">
    <w:name w:val="nomer2"/>
    <w:basedOn w:val="a0"/>
    <w:rsid w:val="00B4755B"/>
  </w:style>
  <w:style w:type="paragraph" w:customStyle="1" w:styleId="a4">
    <w:name w:val="_"/>
    <w:basedOn w:val="a"/>
    <w:rsid w:val="00B47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7903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586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2964&amp;delo_id=1540005&amp;new=0&amp;text_number=1&amp;case_id=12414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961</Words>
  <Characters>5483</Characters>
  <Application>Microsoft Office Word</Application>
  <DocSecurity>0</DocSecurity>
  <Lines>45</Lines>
  <Paragraphs>12</Paragraphs>
  <ScaleCrop>false</ScaleCrop>
  <Company/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2015-08-19T12:16:00Z</dcterms:created>
  <dcterms:modified xsi:type="dcterms:W3CDTF">2015-08-19T12:17:00Z</dcterms:modified>
</cp:coreProperties>
</file>