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7C3DE1" w:rsidRPr="007C3DE1" w:rsidTr="007C3DE1">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7C3DE1" w:rsidRPr="007C3DE1" w:rsidRDefault="007C3DE1" w:rsidP="007C3DE1">
            <w:pPr>
              <w:spacing w:after="0" w:line="252" w:lineRule="atLeast"/>
              <w:jc w:val="center"/>
              <w:rPr>
                <w:rFonts w:ascii="Arial" w:eastAsia="Times New Roman" w:hAnsi="Arial" w:cs="Arial"/>
                <w:b/>
                <w:bCs/>
                <w:color w:val="555555"/>
                <w:sz w:val="17"/>
                <w:szCs w:val="17"/>
                <w:lang w:eastAsia="ru-RU"/>
              </w:rPr>
            </w:pPr>
            <w:r w:rsidRPr="007C3DE1">
              <w:rPr>
                <w:rFonts w:ascii="Arial" w:eastAsia="Times New Roman" w:hAnsi="Arial" w:cs="Arial"/>
                <w:b/>
                <w:bCs/>
                <w:color w:val="555555"/>
                <w:sz w:val="17"/>
                <w:szCs w:val="17"/>
                <w:lang w:eastAsia="ru-RU"/>
              </w:rPr>
              <w:t>ДЕЛО</w:t>
            </w:r>
          </w:p>
        </w:tc>
      </w:tr>
      <w:tr w:rsidR="007C3DE1" w:rsidRPr="007C3DE1" w:rsidTr="007C3DE1">
        <w:tc>
          <w:tcPr>
            <w:tcW w:w="0" w:type="auto"/>
            <w:shd w:val="clear" w:color="auto" w:fill="FAFAFA"/>
            <w:vAlign w:val="center"/>
            <w:hideMark/>
          </w:tcPr>
          <w:p w:rsidR="007C3DE1" w:rsidRPr="007C3DE1" w:rsidRDefault="007C3DE1" w:rsidP="007C3DE1">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7C3DE1" w:rsidRPr="007C3DE1" w:rsidRDefault="007C3DE1" w:rsidP="007C3DE1">
            <w:pPr>
              <w:spacing w:after="0" w:line="252" w:lineRule="atLeast"/>
              <w:rPr>
                <w:rFonts w:ascii="Times New Roman" w:eastAsia="Times New Roman" w:hAnsi="Times New Roman" w:cs="Times New Roman"/>
                <w:sz w:val="20"/>
                <w:szCs w:val="20"/>
                <w:lang w:eastAsia="ru-RU"/>
              </w:rPr>
            </w:pPr>
          </w:p>
        </w:tc>
      </w:tr>
      <w:tr w:rsidR="007C3DE1" w:rsidRPr="007C3DE1" w:rsidTr="007C3DE1">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7C3DE1" w:rsidRPr="007C3DE1" w:rsidRDefault="007C3DE1" w:rsidP="007C3DE1">
            <w:pPr>
              <w:spacing w:after="0" w:line="252" w:lineRule="atLeast"/>
              <w:rPr>
                <w:rFonts w:ascii="Arial" w:eastAsia="Times New Roman" w:hAnsi="Arial" w:cs="Arial"/>
                <w:b/>
                <w:bCs/>
                <w:color w:val="555555"/>
                <w:sz w:val="17"/>
                <w:szCs w:val="17"/>
                <w:lang w:eastAsia="ru-RU"/>
              </w:rPr>
            </w:pPr>
            <w:r w:rsidRPr="007C3DE1">
              <w:rPr>
                <w:rFonts w:ascii="Arial" w:eastAsia="Times New Roman" w:hAnsi="Arial" w:cs="Arial"/>
                <w:b/>
                <w:bCs/>
                <w:color w:val="555555"/>
                <w:sz w:val="17"/>
                <w:szCs w:val="17"/>
                <w:lang w:eastAsia="ru-RU"/>
              </w:rPr>
              <w:t> </w:t>
            </w:r>
            <w:hyperlink r:id="rId4" w:history="1">
              <w:r w:rsidRPr="007C3DE1">
                <w:rPr>
                  <w:rFonts w:ascii="Tahoma" w:eastAsia="Times New Roman" w:hAnsi="Tahoma" w:cs="Tahoma"/>
                  <w:color w:val="005AA4"/>
                  <w:sz w:val="18"/>
                  <w:szCs w:val="18"/>
                  <w:u w:val="single"/>
                  <w:lang w:eastAsia="ru-RU"/>
                </w:rPr>
                <w:t>Решение</w:t>
              </w:r>
            </w:hyperlink>
          </w:p>
        </w:tc>
      </w:tr>
      <w:tr w:rsidR="007C3DE1" w:rsidRPr="007C3DE1" w:rsidTr="007C3DE1">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before="48" w:after="48" w:line="240" w:lineRule="auto"/>
              <w:ind w:left="48" w:right="48"/>
              <w:outlineLvl w:val="1"/>
              <w:rPr>
                <w:rFonts w:ascii="inherit" w:eastAsia="Times New Roman" w:hAnsi="inherit" w:cs="Arial"/>
                <w:b/>
                <w:bCs/>
                <w:color w:val="2A5D87"/>
                <w:sz w:val="34"/>
                <w:szCs w:val="34"/>
                <w:lang w:eastAsia="ru-RU"/>
              </w:rPr>
            </w:pPr>
            <w:r w:rsidRPr="007C3DE1">
              <w:rPr>
                <w:rFonts w:ascii="inherit" w:eastAsia="Times New Roman" w:hAnsi="inherit" w:cs="Arial"/>
                <w:b/>
                <w:bCs/>
                <w:color w:val="2A5D87"/>
                <w:sz w:val="34"/>
                <w:szCs w:val="34"/>
                <w:lang w:eastAsia="ru-RU"/>
              </w:rPr>
              <w:t>Основные сведения</w:t>
            </w:r>
          </w:p>
        </w:tc>
      </w:tr>
      <w:tr w:rsidR="007C3DE1" w:rsidRPr="007C3DE1" w:rsidTr="007C3DE1">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color w:val="555555"/>
                <w:sz w:val="17"/>
                <w:szCs w:val="17"/>
                <w:lang w:eastAsia="ru-RU"/>
              </w:rPr>
              <w:t>04.04.2014</w:t>
            </w:r>
          </w:p>
        </w:tc>
      </w:tr>
      <w:tr w:rsidR="007C3DE1" w:rsidRPr="007C3DE1" w:rsidTr="007C3DE1">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color w:val="555555"/>
                <w:sz w:val="17"/>
                <w:szCs w:val="17"/>
                <w:lang w:eastAsia="ru-RU"/>
              </w:rPr>
              <w:t>04.04.2014</w:t>
            </w:r>
          </w:p>
        </w:tc>
      </w:tr>
      <w:tr w:rsidR="007C3DE1" w:rsidRPr="007C3DE1" w:rsidTr="007C3DE1">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color w:val="555555"/>
                <w:sz w:val="17"/>
                <w:szCs w:val="17"/>
                <w:lang w:eastAsia="ru-RU"/>
              </w:rPr>
              <w:t>Прочие исковые дела</w:t>
            </w:r>
          </w:p>
        </w:tc>
      </w:tr>
      <w:tr w:rsidR="007C3DE1" w:rsidRPr="007C3DE1" w:rsidTr="007C3DE1">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proofErr w:type="spellStart"/>
            <w:r w:rsidRPr="007C3DE1">
              <w:rPr>
                <w:rFonts w:ascii="Arial" w:eastAsia="Times New Roman" w:hAnsi="Arial" w:cs="Arial"/>
                <w:color w:val="555555"/>
                <w:sz w:val="17"/>
                <w:szCs w:val="17"/>
                <w:lang w:eastAsia="ru-RU"/>
              </w:rPr>
              <w:t>Шидакова</w:t>
            </w:r>
            <w:proofErr w:type="spellEnd"/>
            <w:r w:rsidRPr="007C3DE1">
              <w:rPr>
                <w:rFonts w:ascii="Arial" w:eastAsia="Times New Roman" w:hAnsi="Arial" w:cs="Arial"/>
                <w:color w:val="555555"/>
                <w:sz w:val="17"/>
                <w:szCs w:val="17"/>
                <w:lang w:eastAsia="ru-RU"/>
              </w:rPr>
              <w:t xml:space="preserve"> Оксана </w:t>
            </w:r>
            <w:proofErr w:type="spellStart"/>
            <w:r w:rsidRPr="007C3DE1">
              <w:rPr>
                <w:rFonts w:ascii="Arial" w:eastAsia="Times New Roman" w:hAnsi="Arial" w:cs="Arial"/>
                <w:color w:val="555555"/>
                <w:sz w:val="17"/>
                <w:szCs w:val="17"/>
                <w:lang w:eastAsia="ru-RU"/>
              </w:rPr>
              <w:t>Арсеновна</w:t>
            </w:r>
            <w:proofErr w:type="spellEnd"/>
          </w:p>
        </w:tc>
      </w:tr>
      <w:tr w:rsidR="007C3DE1" w:rsidRPr="007C3DE1" w:rsidTr="007C3DE1">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color w:val="555555"/>
                <w:sz w:val="17"/>
                <w:szCs w:val="17"/>
                <w:lang w:eastAsia="ru-RU"/>
              </w:rPr>
              <w:t>26.05.2014</w:t>
            </w:r>
          </w:p>
        </w:tc>
      </w:tr>
      <w:tr w:rsidR="007C3DE1" w:rsidRPr="007C3DE1" w:rsidTr="007C3DE1">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color w:val="555555"/>
                <w:sz w:val="17"/>
                <w:szCs w:val="17"/>
                <w:lang w:eastAsia="ru-RU"/>
              </w:rPr>
              <w:t>Иск (заявление, жалоба) УДОВЛЕТВОРЕН</w:t>
            </w:r>
          </w:p>
        </w:tc>
      </w:tr>
      <w:tr w:rsidR="007C3DE1" w:rsidRPr="007C3DE1" w:rsidTr="007C3DE1">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7C3DE1" w:rsidRPr="007C3DE1" w:rsidRDefault="007C3DE1" w:rsidP="007C3DE1">
            <w:pPr>
              <w:spacing w:after="0" w:line="252" w:lineRule="atLeast"/>
              <w:rPr>
                <w:rFonts w:ascii="Arial" w:eastAsia="Times New Roman" w:hAnsi="Arial" w:cs="Arial"/>
                <w:color w:val="555555"/>
                <w:sz w:val="17"/>
                <w:szCs w:val="17"/>
                <w:lang w:eastAsia="ru-RU"/>
              </w:rPr>
            </w:pPr>
            <w:r w:rsidRPr="007C3DE1">
              <w:rPr>
                <w:rFonts w:ascii="Arial" w:eastAsia="Times New Roman" w:hAnsi="Arial" w:cs="Arial"/>
                <w:color w:val="555555"/>
                <w:sz w:val="17"/>
                <w:szCs w:val="17"/>
                <w:lang w:eastAsia="ru-RU"/>
              </w:rPr>
              <w:t>15.07.2014</w:t>
            </w:r>
          </w:p>
        </w:tc>
      </w:tr>
    </w:tbl>
    <w:p w:rsidR="00A94784" w:rsidRDefault="00A94784"/>
    <w:p w:rsidR="007C3DE1" w:rsidRDefault="007C3DE1" w:rsidP="007C3DE1">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ЗАОЧНОЕ РЕШЕНИЕ</w:t>
      </w:r>
    </w:p>
    <w:p w:rsidR="007C3DE1" w:rsidRDefault="007C3DE1" w:rsidP="007C3DE1">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26 мая 2014 года                      </w:t>
      </w:r>
      <w:proofErr w:type="spellStart"/>
      <w:r>
        <w:rPr>
          <w:rFonts w:ascii="Arial" w:hAnsi="Arial" w:cs="Arial"/>
          <w:color w:val="000000"/>
          <w:sz w:val="17"/>
          <w:szCs w:val="17"/>
        </w:rPr>
        <w:t>с.Икряное</w:t>
      </w:r>
      <w:proofErr w:type="spellEnd"/>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районный суд Астраханской области в составе:</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председательствующего судьи </w:t>
      </w:r>
      <w:proofErr w:type="spellStart"/>
      <w:r>
        <w:rPr>
          <w:rFonts w:ascii="Arial" w:hAnsi="Arial" w:cs="Arial"/>
          <w:color w:val="000000"/>
          <w:sz w:val="17"/>
          <w:szCs w:val="17"/>
        </w:rPr>
        <w:t>Шидаковой</w:t>
      </w:r>
      <w:proofErr w:type="spellEnd"/>
      <w:r>
        <w:rPr>
          <w:rFonts w:ascii="Arial" w:hAnsi="Arial" w:cs="Arial"/>
          <w:color w:val="000000"/>
          <w:sz w:val="17"/>
          <w:szCs w:val="17"/>
        </w:rPr>
        <w:t xml:space="preserve"> О.А.</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 участием прокурора Князева Д.С.,</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секретаре </w:t>
      </w:r>
      <w:proofErr w:type="spellStart"/>
      <w:r>
        <w:rPr>
          <w:rFonts w:ascii="Arial" w:hAnsi="Arial" w:cs="Arial"/>
          <w:color w:val="000000"/>
          <w:sz w:val="17"/>
          <w:szCs w:val="17"/>
        </w:rPr>
        <w:t>Турагалиевой</w:t>
      </w:r>
      <w:proofErr w:type="spellEnd"/>
      <w:r>
        <w:rPr>
          <w:rFonts w:ascii="Arial" w:hAnsi="Arial" w:cs="Arial"/>
          <w:color w:val="000000"/>
          <w:sz w:val="17"/>
          <w:szCs w:val="17"/>
        </w:rPr>
        <w:t xml:space="preserve"> Д.А.,</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рассмотрев в открытом судебном заседании гражданское дело по исковому заявлению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действующему в интересах неопределенного круга лиц, к администрации муниципального образования «Рабочий поселок Красные Баррикады» о признании бездействия незаконным,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устранить нарушения законодательства о безопасности дорожного движения,</w:t>
      </w:r>
    </w:p>
    <w:p w:rsidR="007C3DE1" w:rsidRDefault="007C3DE1" w:rsidP="007C3DE1">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Прокурор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обратился в суд в интересах неопределенного круга лиц с исковым заявлением к администрации МО «Рабочий поселок Красные Баррикады» с требованиями о признании бездействия незаконным,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устранить нарушения законодательства о безопасности дорожного движения, указав в </w:t>
      </w:r>
      <w:proofErr w:type="spellStart"/>
      <w:r>
        <w:rPr>
          <w:rFonts w:ascii="Arial" w:hAnsi="Arial" w:cs="Arial"/>
          <w:color w:val="000000"/>
          <w:sz w:val="17"/>
          <w:szCs w:val="17"/>
        </w:rPr>
        <w:t>обоснованике</w:t>
      </w:r>
      <w:proofErr w:type="spellEnd"/>
      <w:r>
        <w:rPr>
          <w:rFonts w:ascii="Arial" w:hAnsi="Arial" w:cs="Arial"/>
          <w:color w:val="000000"/>
          <w:sz w:val="17"/>
          <w:szCs w:val="17"/>
        </w:rPr>
        <w:t xml:space="preserve"> своих требований, что прокуратурой района совместно с ГИБДД по </w:t>
      </w:r>
      <w:proofErr w:type="spellStart"/>
      <w:r>
        <w:rPr>
          <w:rFonts w:ascii="Arial" w:hAnsi="Arial" w:cs="Arial"/>
          <w:color w:val="000000"/>
          <w:sz w:val="17"/>
          <w:szCs w:val="17"/>
        </w:rPr>
        <w:t>Икрянинском</w:t>
      </w:r>
      <w:proofErr w:type="spellEnd"/>
      <w:r>
        <w:rPr>
          <w:rFonts w:ascii="Arial" w:hAnsi="Arial" w:cs="Arial"/>
          <w:color w:val="000000"/>
          <w:sz w:val="17"/>
          <w:szCs w:val="17"/>
        </w:rPr>
        <w:t xml:space="preserve"> району проведена проверка состояния дорожного покрытия на территории МО «Рабочий поселок Красные Баррикады», в ходе которых установлено, что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напротив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 правой стороны и напротив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левой стороны на проезжей части дороги имеются выбоины (повреждения) размерами 110 см х 105 см х 6 см, 130 см х 100 см х 6 см соответственно, превышающие предельно допустимые размеры и затрудняющие движение транспортных средств с разрешенной ПДД РФ скоростью движения. Указывает, что администрация МО «Рабочий поселок Красные Баррикады» не обеспечивает надлежащее содержание вышеуказанной автомобильной дороги, чем создает реальную угрозу безопасности дорожного движения, сохранению жизни, здоровья, имущества населения МО «Рабочий поселок Красные Баррикады», в связи с чем просит суд признать незаконным бездействие администрации по непринятию мер по устранению нарушений законодательства о безопасности дорожного движения, а также обязать администрацию устранить нарушения законодательства о безопасности дорожного движения и привести автомобильную дорогу в соответствие с требованиями ГОСТ Р 50597-93 в виде проведения ремонта на указанных участках автомобильной дороги.</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судебном заседании прокурор Князев Д.С. исковые требования поддержал в полном объеме по основаниям, изложенным в заявлении, просил их удовлетворить.</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ответчика - администрации МО «Рабочий поселок Красные Баррикады» в судебное заселение не явился, извещен надлежащим образом, о причинах неявки суду не известно, возражений на иск не представил, ходатайств об отложении рассмотрения дела в суд не поступало.</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ст.167 ГПК РФ суд счел возможным рассмотреть дело в отсутствие представителя ответчика.</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 согласия представителя истца суд определил рассмотреть дело в порядке заочного производства.</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Выслушав представителя истца, исследовав письменные материалы дела, суд приходит к следующему.</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Согласно ч.1 ст.45 ГПК РФ прокурор вправе обратиться в суд с заявлением в защиту прав, свобод и законных интересов граждан, неопределенного круга лиц или интересов Российской Федерации, субъектов Российской Федерации, муниципальных образований.</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п.5 ст.14 Федерального закона от 06 октября 2003 года № 131-ФЗ «Об общих принципах организации местного самоуправления в РФ» дорожная деятельность в отношении автомобильных дорог местного значения в границах населенных пунктов поселения относится к вопросам местного значения.</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Как следует из материалов дела и установлено судом, при проведении проверки эксплуатационного состояния автодороги местного значения, проходящей в административных границах МО «Рабочий поселок Красные Баррикады», по адресу: Астраханская область, </w:t>
      </w: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 </w:t>
      </w:r>
      <w:proofErr w:type="spellStart"/>
      <w:r>
        <w:rPr>
          <w:rFonts w:ascii="Arial" w:hAnsi="Arial" w:cs="Arial"/>
          <w:color w:val="000000"/>
          <w:sz w:val="17"/>
          <w:szCs w:val="17"/>
        </w:rPr>
        <w:t>р.п.Красные</w:t>
      </w:r>
      <w:proofErr w:type="spellEnd"/>
      <w:r>
        <w:rPr>
          <w:rFonts w:ascii="Arial" w:hAnsi="Arial" w:cs="Arial"/>
          <w:color w:val="000000"/>
          <w:sz w:val="17"/>
          <w:szCs w:val="17"/>
        </w:rPr>
        <w:t xml:space="preserve"> Баррикады,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напротив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 правой стороны и напротив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левой стороны были выявлены дефекты дорожного покрытия (</w:t>
      </w:r>
      <w:proofErr w:type="spellStart"/>
      <w:r>
        <w:rPr>
          <w:rFonts w:ascii="Arial" w:hAnsi="Arial" w:cs="Arial"/>
          <w:color w:val="000000"/>
          <w:sz w:val="17"/>
          <w:szCs w:val="17"/>
        </w:rPr>
        <w:t>ямочность</w:t>
      </w:r>
      <w:proofErr w:type="spellEnd"/>
      <w:r>
        <w:rPr>
          <w:rFonts w:ascii="Arial" w:hAnsi="Arial" w:cs="Arial"/>
          <w:color w:val="000000"/>
          <w:sz w:val="17"/>
          <w:szCs w:val="17"/>
        </w:rPr>
        <w:t>, выбоины) размерами 110 см х 105 см х 6 см, 130 см х 100 см х 6 см соответственно, отрицательно влияющие на безопасность дорожного движения и геометрические параметры которых значительно превышают предельно допустимые значения по условиям безопасности дорожного движения в соответствии с требованиями ГОСТ Р 50597-93.</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Обязанность по ремонту и содержанию данной автодороги лежит на ответчике.</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ч.ч.1, 2 ст.12 Федерального закона от 10.12.1995 № 196-ФЗ «О безопасности дорожного движения»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 осуществляющих содержание автомобильных дорог.</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Государственным стандартом Р 50597-93 «Автомобильные дороги и улицы. Требования к эксплуатационному состоянию, допустимому по условиям обеспечения безопасности дорожного движения» устанавливается перечень и допустимые по условиям обеспечения безопасности дорожного движения предельные значения показателей эксплуатационного состояния автомобильных дорог, улиц и дорог городов и других населенных пунктов, а также требования к эксплуатационному состоянию технических средств организации дорожного движения. Согласно данному ГОСТу покрытие проезжей части не должно иметь просадок, выбоин и иных повреждений, затрудняющих движение транспортных средств с разрешенной Правилами дорожного движения скоростью. Все требования являются обязательными и направлены на обеспечение безопасности дорожного движения.</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суд приходит к выводу о том, что оспариваемым бездействием созданы препятствия к осуществлению гражданских прав в области безопасности дорожного движения, в связи с чем, признает неправомерным бездействие ответчика.</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таких обстоятельствах требования прокурора являются обоснованными и подлежат удовлетворению в полном объеме.</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руководствуясь ст.ст.194- 198 ГПК РФ, суд</w:t>
      </w:r>
    </w:p>
    <w:p w:rsidR="007C3DE1" w:rsidRDefault="007C3DE1" w:rsidP="007C3DE1">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 Е Ш И Л:</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Исковое заявление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действующему в интересах неопределенного круга лиц, к администрации муниципального образования «Рабочий поселок Красные Баррикады» о признании бездействия незаконным, </w:t>
      </w:r>
      <w:proofErr w:type="spellStart"/>
      <w:r>
        <w:rPr>
          <w:rFonts w:ascii="Arial" w:hAnsi="Arial" w:cs="Arial"/>
          <w:color w:val="000000"/>
          <w:sz w:val="17"/>
          <w:szCs w:val="17"/>
        </w:rPr>
        <w:t>обязании</w:t>
      </w:r>
      <w:proofErr w:type="spellEnd"/>
      <w:r>
        <w:rPr>
          <w:rFonts w:ascii="Arial" w:hAnsi="Arial" w:cs="Arial"/>
          <w:color w:val="000000"/>
          <w:sz w:val="17"/>
          <w:szCs w:val="17"/>
        </w:rPr>
        <w:t xml:space="preserve"> устранить нарушения законодательства о безопасности дорожного движения удовлетворить.</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незаконным бездействие администрации муниципального образования «Рабочий поселок Красные Баррикады», выразившееся в неприятии мер по устранению нарушений законодательства о безопасности дорожного движения.</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«Рабочий поселок Красные Баррикады» устранить нарушения законодательства о безопасности дорожного движения и привести участки автомобильной дороги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 xml:space="preserve">в </w:t>
      </w:r>
      <w:proofErr w:type="spellStart"/>
      <w:r>
        <w:rPr>
          <w:rFonts w:ascii="Arial" w:hAnsi="Arial" w:cs="Arial"/>
          <w:color w:val="000000"/>
          <w:sz w:val="17"/>
          <w:szCs w:val="17"/>
        </w:rPr>
        <w:t>р.п.Красные</w:t>
      </w:r>
      <w:proofErr w:type="spellEnd"/>
      <w:r>
        <w:rPr>
          <w:rFonts w:ascii="Arial" w:hAnsi="Arial" w:cs="Arial"/>
          <w:color w:val="000000"/>
          <w:sz w:val="17"/>
          <w:szCs w:val="17"/>
        </w:rPr>
        <w:t xml:space="preserve"> Баррикады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напротив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 правой стороны и напротив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левой стороны в соответствие с требованиями ГОСТ Р 50597-93.</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Ответчик вправе подать в суд, принявший заочное решение, заявление об отмене этого решения в течение семи дней со дня вручения ему копии решения.</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Заочное решение суда может быть обжаловано сторонами в Астраханский областной суд в течение месяца со дня истечения срока для подачи ответчиком заявления об отмене этого решения суда, а в случае, если такое заявление подано, в течение месяца со дня вынесения определения суда об отказе в удовлетворении этого заявления.</w:t>
      </w:r>
    </w:p>
    <w:p w:rsidR="007C3DE1" w:rsidRDefault="007C3DE1" w:rsidP="007C3DE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Судья                                                                                                  О.А. </w:t>
      </w:r>
      <w:proofErr w:type="spellStart"/>
      <w:r>
        <w:rPr>
          <w:rFonts w:ascii="Arial" w:hAnsi="Arial" w:cs="Arial"/>
          <w:color w:val="000000"/>
          <w:sz w:val="17"/>
          <w:szCs w:val="17"/>
        </w:rPr>
        <w:t>Шидакова</w:t>
      </w:r>
      <w:proofErr w:type="spellEnd"/>
    </w:p>
    <w:p w:rsidR="007C3DE1" w:rsidRDefault="007C3DE1">
      <w:bookmarkStart w:id="0" w:name="_GoBack"/>
      <w:bookmarkEnd w:id="0"/>
    </w:p>
    <w:sectPr w:rsidR="007C3D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3CD"/>
    <w:rsid w:val="002253CD"/>
    <w:rsid w:val="007C3DE1"/>
    <w:rsid w:val="00A94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4501A-6F90-448D-8322-A9D2FA15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3D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C3DE1"/>
  </w:style>
  <w:style w:type="character" w:customStyle="1" w:styleId="address2">
    <w:name w:val="address2"/>
    <w:basedOn w:val="a0"/>
    <w:rsid w:val="007C3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153888">
      <w:bodyDiv w:val="1"/>
      <w:marLeft w:val="0"/>
      <w:marRight w:val="0"/>
      <w:marTop w:val="0"/>
      <w:marBottom w:val="0"/>
      <w:divBdr>
        <w:top w:val="none" w:sz="0" w:space="0" w:color="auto"/>
        <w:left w:val="none" w:sz="0" w:space="0" w:color="auto"/>
        <w:bottom w:val="none" w:sz="0" w:space="0" w:color="auto"/>
        <w:right w:val="none" w:sz="0" w:space="0" w:color="auto"/>
      </w:divBdr>
    </w:div>
    <w:div w:id="142122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kryaninsky.ast.sudrf.ru/modules.php?name=sud_delo&amp;srv_num=1&amp;name_op=doc&amp;number=2063228&amp;delo_id=1540005&amp;new=0&amp;text_number=1&amp;case_id=12483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1227</Words>
  <Characters>6997</Characters>
  <Application>Microsoft Office Word</Application>
  <DocSecurity>0</DocSecurity>
  <Lines>58</Lines>
  <Paragraphs>16</Paragraphs>
  <ScaleCrop>false</ScaleCrop>
  <Company/>
  <LinksUpToDate>false</LinksUpToDate>
  <CharactersWithSpaces>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2015-08-19T12:05:00Z</dcterms:created>
  <dcterms:modified xsi:type="dcterms:W3CDTF">2015-08-19T12:05:00Z</dcterms:modified>
</cp:coreProperties>
</file>