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9"/>
        <w:gridCol w:w="4670"/>
      </w:tblGrid>
      <w:tr w:rsidR="00E97450" w:rsidRPr="00E97450" w:rsidTr="00E974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</w:t>
            </w:r>
          </w:p>
        </w:tc>
      </w:tr>
      <w:tr w:rsidR="00E97450" w:rsidRPr="00E97450" w:rsidTr="00E97450">
        <w:tc>
          <w:tcPr>
            <w:tcW w:w="0" w:type="auto"/>
            <w:shd w:val="clear" w:color="auto" w:fill="FAFAFA"/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jc w:val="center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97450" w:rsidRPr="00E97450" w:rsidTr="00E97450">
        <w:tc>
          <w:tcPr>
            <w:tcW w:w="0" w:type="auto"/>
            <w:gridSpan w:val="2"/>
            <w:tcBorders>
              <w:top w:val="nil"/>
              <w:left w:val="single" w:sz="6" w:space="0" w:color="BBBBBB"/>
            </w:tcBorders>
            <w:shd w:val="clear" w:color="auto" w:fill="DDDDDD"/>
            <w:tcMar>
              <w:top w:w="0" w:type="dxa"/>
              <w:left w:w="43" w:type="dxa"/>
              <w:bottom w:w="0" w:type="dxa"/>
              <w:right w:w="0" w:type="dxa"/>
            </w:tcMar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 </w:t>
            </w:r>
            <w:hyperlink r:id="rId4" w:history="1">
              <w:r w:rsidRPr="00E97450">
                <w:rPr>
                  <w:rFonts w:ascii="Tahoma" w:eastAsia="Times New Roman" w:hAnsi="Tahoma" w:cs="Tahoma"/>
                  <w:color w:val="005AA4"/>
                  <w:sz w:val="18"/>
                  <w:szCs w:val="18"/>
                  <w:u w:val="single"/>
                  <w:lang w:eastAsia="ru-RU"/>
                </w:rPr>
                <w:t>Решение</w:t>
              </w:r>
            </w:hyperlink>
          </w:p>
        </w:tc>
      </w:tr>
      <w:tr w:rsidR="00E97450" w:rsidRPr="00E97450" w:rsidTr="00E97450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before="48" w:after="48" w:line="240" w:lineRule="auto"/>
              <w:ind w:left="48" w:right="48"/>
              <w:outlineLvl w:val="1"/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</w:pPr>
            <w:r w:rsidRPr="00E97450">
              <w:rPr>
                <w:rFonts w:ascii="inherit" w:eastAsia="Times New Roman" w:hAnsi="inherit" w:cs="Arial"/>
                <w:b/>
                <w:bCs/>
                <w:color w:val="2A5D87"/>
                <w:sz w:val="34"/>
                <w:szCs w:val="34"/>
                <w:lang w:eastAsia="ru-RU"/>
              </w:rPr>
              <w:t>Основные сведения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Начало течения срока рассмотрения дела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26.06.2015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Категория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 xml:space="preserve">Жалобы на неправ. </w:t>
            </w:r>
            <w:proofErr w:type="spellStart"/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дейст</w:t>
            </w:r>
            <w:proofErr w:type="spellEnd"/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 (</w:t>
            </w:r>
            <w:proofErr w:type="spellStart"/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безд</w:t>
            </w:r>
            <w:proofErr w:type="spellEnd"/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.) - органов государственной власти, органов местного самоуправления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Председательствующий судья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Насырова Татьяна Алексеевна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Дело рассмотрено (выдан приказ)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06.07.2015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Результат рассмотрения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Иск (заявление, жалоба) УДОВЛЕТВОРЕН</w:t>
            </w:r>
          </w:p>
        </w:tc>
      </w:tr>
      <w:tr w:rsidR="00E97450" w:rsidRPr="00E97450" w:rsidTr="00E97450">
        <w:tc>
          <w:tcPr>
            <w:tcW w:w="2500" w:type="pct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b/>
                <w:bCs/>
                <w:color w:val="555555"/>
                <w:sz w:val="17"/>
                <w:szCs w:val="17"/>
                <w:lang w:eastAsia="ru-RU"/>
              </w:rPr>
              <w:t>Решение вступило в законную силу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AFAFA"/>
            <w:tcMar>
              <w:top w:w="86" w:type="dxa"/>
              <w:left w:w="43" w:type="dxa"/>
              <w:bottom w:w="86" w:type="dxa"/>
              <w:right w:w="86" w:type="dxa"/>
            </w:tcMar>
            <w:vAlign w:val="center"/>
            <w:hideMark/>
          </w:tcPr>
          <w:p w:rsidR="00E97450" w:rsidRPr="00E97450" w:rsidRDefault="00E97450" w:rsidP="00E97450">
            <w:pPr>
              <w:spacing w:after="0" w:line="252" w:lineRule="atLeast"/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</w:pPr>
            <w:r w:rsidRPr="00E97450">
              <w:rPr>
                <w:rFonts w:ascii="Arial" w:eastAsia="Times New Roman" w:hAnsi="Arial" w:cs="Arial"/>
                <w:color w:val="555555"/>
                <w:sz w:val="17"/>
                <w:szCs w:val="17"/>
                <w:lang w:eastAsia="ru-RU"/>
              </w:rPr>
              <w:t>11.08.2015</w:t>
            </w:r>
          </w:p>
        </w:tc>
      </w:tr>
    </w:tbl>
    <w:p w:rsidR="0058714F" w:rsidRDefault="0058714F"/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РЕШЕНИЕ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ИМЕНЕМ РОССИЙСКОЙ ФЕДЕРАЦИИ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06 июля 2015 года пос. Володарский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Володарский районный суд Астраханской области в составе: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председательствующего судьи Насыровой Т.А.,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при секретаре 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Уразалиевой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А.С.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рассмотрев в открытом судебном заседании гражданское дело по заявлению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нарушения,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УСТАНОВИЛ: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Прокурор Володарского района Астраханской области в защиту интересов неопределенного круга лиц обратился в суд с заявлением о признании незаконным бездействия администрации Муниципального образования «&lt;данные </w:t>
      </w:r>
      <w:proofErr w:type="gram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(далее по тексту МО «&lt;данные изъяты&gt; сельсовет») по непринятию мер по обеспечению доступа к информации о деятельности органов местного самоуправления и возложении обязанности устранить допущенные нарушения.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обоснование заявленных требований указано, что прокуратурой района ДД.ММ.ГГГГ проведена проверка соблюдения администрацией МО &lt;данные изъяты&gt; сельсовет» законодательства в сфере обеспечения доступа к информации о деятельности органов местного самоуправлении, по результатам которой установлено, что на официальном сайте администрации МО «&lt;данные изъяты&gt; сельсовет»: &lt;данные изъяты&gt;/, отсутствует обязательная для размещения информация: о доходах, об имуществе и обязательствах имущественного характера муниципальных служащих за ДД.ММ.ГГГГ год; обзоры обращения лиц, а также обобщенная информация о результатах рассмотрения этих обращений и принятых мерах за ДД.ММ.ГГГГ;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 за 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ДД.ММ.ГГГГПостановления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администрации МО «&lt;данные изъяты&gt; сельсовет» ДД.ММ.ГГГГ № «Об утверждении Кодекса этики и служебного поведения муниципальных служащих», Постановления администрации МО «&lt;данные изъяты&gt; сельсовет» от ДД.ММ.ГГГГ № «Об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характера», Решения Совета МО «&lt;данные изъяты&gt; сельсовет» от ДД.ММ.ГГГГ. № «О внесении изменений в Решение Совета МО «&lt;данные изъяты&gt; сельсовет» от ДД.ММ.ГГГГ № «Об утверждении Положения об учете муниципального имущества и ведении реестра муниципальной собственности МО «&lt;данные изъяты&gt; сельсовет»); не опубликовано решение о бюджете на ДД.ММ.ГГГГ, об исполнении бюджета за ДД.ММ.ГГГГ 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ДД.ММ.ГГГГ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. Прокурор просит признать незаконным бездействие администрации МО «&lt;данные изъяты&gt;сельсовет» по непринятию мер по обеспечению доступа к информации о деятельности органов местного самоуправления; обязать администрацию МО </w:t>
      </w: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 xml:space="preserve">«&lt;данные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 - информации о доходах, об имуществе и обязательствах имущественного характера муниципальных служащих за ДД.ММ.ГГГГ; - решения о бюджете на ДД.ММ.ГГГГ, об исполнении бюджета за ДД.ММ.ГГГГ; - обзоры обращения лиц, а также обобщенную информацию о результатах рассмотрения этих обращений и принятых мерах за ДД.ММ.ГГГГ; -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 за ДД.ММ.ГГГГ (Постановления администрации МО «&lt;данные изъяты&gt;сельсовет» от ДД.ММ.ГГГГ. № «Об утверждении Кодекса этики и служебного поведения муниципальных служащих», Постановления администрации МО «&lt;данные изъяты&gt; сельсовет» от ДД.ММ.ГГГГ № «Об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характера», Решения Совета МО «&lt;данные </w:t>
      </w:r>
      <w:proofErr w:type="gram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от ДД.ММ.ГГГГ. № «О внесении изменений в Решение Совета МО «&lt;данные изъяты&gt; сельсовет» от ДД.ММ.ГГГГ. № «Об утверждении Положения об учете муниципального имущества и ведении реестра муниципальной собственности МО «&lt;данные изъяты&gt; сельсовет»).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судебном заседании пом. прокурора Тарханов В.В. заявленные требования поддержал в полном объеме, просил их удовлетворить.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Представитель администрации МО «&lt;данные изъяты&gt; сельсовет» 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Бекеев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З.А. в судебном заседании признал заявленные требования, пояснив, что частично нарушения законодательства в сфере обеспечения доступа к информации о деятельности органов местного самоуправления устранены.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Выслушав доводы сторон, исследовав материалы гражданского дела, суд приходит к выводу об удовлетворении заявления по следующим основаниям.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Федеральным законом РФ от 25.12.2008г. № 273-ФЗ "О противодействии коррупции" (далее – Закон № 273-ФЗ) устанавливаются основные принципы противодействия коррупции, правовые и организационные основы предупреждения коррупции и борьбы с ней, минимизации и (или) ликвидации последствий коррупционных правонарушений.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ст. 3 Закона № 273-ФЗ одним из основных принципов противодействия коррупции является публичность и открытость деятельности государственных органов и органов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соответствии со ст. 7 вышеназванного Закона основным направлением деятельности органов по повышению эффективности противодействия коррупции является обеспечение доступа граждан к информации о деятельности органов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Федеральный закон от 09.02.2009г. № 8-ФЗ «Об обеспечении доступа к информации о деятельности государственных органов и органов местного самоуправления» (далее – Закон №8-ФЗ) закрепил принципы обеспечения доступа к информации о деятельности органов местного самоуправления. В их числе открытость и доступность информации о деятельности органов местного самоуправления, за исключением случаев, предусмотренных федеральным законом; достоверность информации о деятельности органов местного самоуправления и своевременность ее предоставления; свобода поиска, получения, передачи и распространения информации о деятельности органов местного самоуправления любым законным способом (ст. 4 указанного закона).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Одним из способов обеспечения доступа к информации о деятельности органов местного самоуправления согласно ч. 2 ст. 6 Закона №8-ФЗ является размещение органами местного самоуправления информации о своей деятельности в сети «Интернет».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Закон № 8-ФЗ устанавливает обязанность органов местного самоуправления размещать информацию о своей деятельности в сети «Интернет». Кроме того, Закон №8-ФЗ закрепил подробный механизм обеспечения гражданам и субъектам предпринимательства доступа к информации о деятельности органов местного самоуправления, установил возможность получения от органов местного самоуправления информации.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Статьями 13, 14 Закона № 8-ФЗ установлены требования к объему и периодичности размещаемой в сети «Интернет» информации о деятельности органов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Так, согласно части 7 статьи 14 Закона № 8-ФЗ перечни информации о деятельности органов местного самоуправления утверждаются в порядке, определяемом органами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 силу ч. 1 ст. 10 Закона № 8-ФЗ органы местного самоуправления для размещения информации о своей деятельности используют сеть "Интернет",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 В случае, если орган местного самоуправления не имеет возможности размещать информацию о своей деятельности в сети «Интернет», указанная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Информация о деятельности органов местного самоуправления поселений, входящих в муниципальный район, может размещаться на официальном сайте этого муниципального района.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Перечень информации о деятельности органов местного самоуправления МО «&lt;данные изъяты&gt; сельсовет», подлежащей размещению в средствах массовой информации, в сети Интернет закреплен в Постановлении администрации МО «&lt;данные изъяты&gt; сельсовет» № ДД.ММ.ГГГГ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Указанным Постановлением администрации № от ДД.ММ.ГГГГ. утвержден Перечень информации о деятельности органов местного самоуправления МО «&lt;данные изъяты&gt; сельсовет», размещаемой в сети «Интернет», который включает в себя: муниципальные нормативные правовые акты, изданные администрацией МО «&lt;данные изъяты&gt; сельсовет», включая сведения о внесении в них изменений, признании их утратившими силу, признании их судом недействующими; установленные формы обращений, заявлений, принимаемых к рассмотрению в соответствии с действующим законодательством; сведения об использовании администрацией бюджетных средств; обзоры обращений граждан, а также обобщенную информацию о результатах рассмотрения этих обращений и принятых мерах.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Согласно ч.6 ст.8 Федерального закона № 273-ФЗ "О противодействии коррупции", сведения о доходах, об имуществе и обязательствах имущественного характера, представляемые лицами, замещающие должности муниципальной службы, размещаются в информационно-телекоммуникационной сети Интернет на официальных сайтах органов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Статьей 36 Бюджетного кодекса РФ закреплено, что принцип прозрачности (открытости) означает обязательное опубликование в средствах массовой информации утвержденных бюджетов и отчетов об их исполнении, полноту представления информации о ходе исполнения бюджетов, а также доступность иных сведений о бюджетах по решению законодательных (представительных) органов государственной власти, представительных органов муниципальных образований.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Вместе с тем, в ходе проверки установлено, что в нарушение указанных требований на официальном сайте администрации МО «&lt;данные изъяты&gt; сельсовет» отсутствуют: информация о доходах, об имуществе и обязательствах имущественного характера муниципальных служащих ДД.ММ.ГГГГ; обзоры обращений лиц, а также обобщенная информация о результатах рассмотрения этих обращений и принятых мерах за ДД.ММ.ГГГГ;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 за период ДД.ММ.ГГГГ, а именно Постановления администрации МО «&lt;данные изъяты&gt;сельсовет» от ДД.ММ.ГГГГ. № «Об утверждении Кодекса этики и служебного поведения муниципальных служащих», Постановления администрации МО &lt;данные изъяты&gt; сельсовет» от ДД.ММ.ГГГГ № «Об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характера», Решения Совета МО «&lt;данные изъяты&gt;сельсовет» от ДД.ММ.ГГГГ № «О внесении изменений в Решение Совета МО «&lt;данные изъяты&gt; сельсовет» от ДД.ММ.ГГГГ. № «Об утверждении Положения об учете муниципального имущества и ведении реестра муниципальной собственности МО «&lt;данные изъяты&gt; сельсовет», а также не опубликовано решение о бюджете на ДД.ММ.ГГГГ, об исполнении бюджета за ДД.ММ.ГГГГ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Вышеуказанные обстоятельства подтверждаются актом проверки старшего помощника прокурора Володарского района Астраханской области Давлетовой А.Н. от ДД.ММ.ГГГГ и представителем администрации МО «&lt;данные </w:t>
      </w:r>
      <w:proofErr w:type="gram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изъяты&gt;сельсовет</w:t>
      </w:r>
      <w:proofErr w:type="gram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» в судебном заседании не оспаривалось.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Таким образом, должностными лицами администрации МО «&lt;данные изъяты&gt; сельсовет» не приняты достаточные меры по функционированию официального сайта в сети «Интернет», чем допустили вышеуказанные нарушения федерального законодательства.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Допущенные должностными лицами администрации нарушения при размещении на официальном сайте в сети «Интернет» информации о деятельности органа местного самоуправления создают коррупционные предпосылки в деятельности администрации.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Данные нарушения свидетельствуют о формальном подходе должностных лиц администрации к возложенным на них обязанностям в анализируемых сферах правоотношений, являются недопустимыми, в связи с чем подлежат устранению.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На основании вышеизложенного, суд приходит к выводу о том, что требования прокурором заявлены обоснованно и подлежат удовлетворению.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Доводы представителя администрации МО «&lt;данные изъяты&gt; сельсовет» 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Бекеева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 З.А. о частичном устранении нарушения законодательства в сфере обеспечения доступа к информации о деятельности органов местного самоуправления не могут быть судом приняты во внимание, поскольку в нарушение ст. 56 ГПК РФ не подтверждены какими-либо объективными доказательствами.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На основании изложенного, руководствуясь 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ст.ст</w:t>
      </w:r>
      <w:proofErr w:type="spellEnd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. 194-199, 258 ГПК РФ, суд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b/>
          <w:bCs/>
          <w:color w:val="000000"/>
          <w:sz w:val="17"/>
          <w:szCs w:val="17"/>
          <w:lang w:eastAsia="ru-RU"/>
        </w:rPr>
        <w:t>РЕШИЛ: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Заявление прокурора Володарского района Астраханской области в защиту интересов неопределенного круга лиц о признании незаконным бездействия администрации Муниципального образования «&lt;данные </w:t>
      </w: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lastRenderedPageBreak/>
        <w:t>изъяты&gt; сельсовет», выразившегося в непринятии мер по обеспечению доступа к информации о деятельности органов местного самоуправления и возложении обязанности устранить допущенные нарушения – удовлетворить.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Признать незаконным бездействие администрации Муниципального образования «&lt;данные изъяты&gt; сельсовет» по непринятию мер по обеспечению доступа к информации о деятельности органов местного самоуправления.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Обязать администрацию Муниципального образования «&lt;данные изъяты&gt; сельсовет» устранить нарушения законодательства в сфере обеспечения доступа к информации о деятельности органов местного самоуправления и противодействия коррупции посредством размещения в сети Интернет: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информации о доходах, об имуществе и обязательствах имущественного характера муниципальных служащих за ДД.ММ.ГГГГ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решения о бюджете ДД.ММ.ГГГГ, об исполнении бюджета за ДД.ММ.ГГГГ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обзоры обращения лиц, а также обобщенную информацию о результатах рассмотрения этих обращений и принятых мерах за ДД.ММ.ГГГГ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- 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 за период ДД.ММ.ГГГГ (Постановления администрации МО «&lt;данные изъяты&gt; сельсовет» от ДД.ММ.ГГГГ. № «Об утверждении Кодекса этики и служебного поведения муниципальных служащих», Постановления администрации МО «&lt;данные изъяты&gt; сельсовет» от ДД.ММ.ГГГГ. № «Об утверждении Положения о предоставлении гражданами, претендующими на замещение должностей муниципальной службы, и муниципальными служащими сведений о доходах, расходах, об имуществе и обязательствах имущественного характера», Решения Совета МО &lt;данные изъяты&gt; сельсовет» от ДД.ММ.ГГГГ № «О внесении изменений в Решение Совета МО «&lt;данные изъяты&gt; сельсовет» от ДД.ММ.ГГГГ. № «Об утверждении Положения об учете муниципального имущества и ведении реестра муниципальной собственности МО «&lt;данные изъяты&gt; сельсовет»).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может быть обжаловано в Астраханский областной суд в течение месяцы со дня принятия судом решения в окончательной форме, через районный суд, вынесший решение.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Решение в окончательной форме изготовлено 07 июля 2015 года.</w:t>
      </w:r>
    </w:p>
    <w:p w:rsidR="00E97450" w:rsidRPr="00E97450" w:rsidRDefault="00E97450" w:rsidP="00E97450">
      <w:pPr>
        <w:shd w:val="clear" w:color="auto" w:fill="FFFFFF"/>
        <w:spacing w:after="0" w:line="252" w:lineRule="atLeast"/>
        <w:ind w:firstLine="720"/>
        <w:jc w:val="both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 xml:space="preserve">Судья - </w:t>
      </w:r>
      <w:proofErr w:type="spellStart"/>
      <w:r w:rsidRPr="00E97450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Т.А.Насырова</w:t>
      </w:r>
      <w:proofErr w:type="spellEnd"/>
    </w:p>
    <w:p w:rsidR="00E97450" w:rsidRDefault="00E97450">
      <w:bookmarkStart w:id="0" w:name="_GoBack"/>
      <w:bookmarkEnd w:id="0"/>
    </w:p>
    <w:sectPr w:rsidR="00E97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27"/>
    <w:rsid w:val="0058714F"/>
    <w:rsid w:val="00981327"/>
    <w:rsid w:val="00E9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B3435-7F79-4CDB-A54C-EE7EF2C1F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olodarsky.ast.sudrf.ru/modules.php?name=sud_delo&amp;srv_num=1&amp;name_op=doc&amp;number=1663017&amp;delo_id=1540005&amp;new=0&amp;text_number=1&amp;case_id=1572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2375</Words>
  <Characters>13541</Characters>
  <Application>Microsoft Office Word</Application>
  <DocSecurity>0</DocSecurity>
  <Lines>112</Lines>
  <Paragraphs>31</Paragraphs>
  <ScaleCrop>false</ScaleCrop>
  <Company/>
  <LinksUpToDate>false</LinksUpToDate>
  <CharactersWithSpaces>15885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2015-08-18T13:17:00Z</dcterms:created>
  <dcterms:modified xsi:type="dcterms:W3CDTF">2015-08-18T13:17:00Z</dcterms:modified>
</cp:coreProperties>
</file>