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1D3AF1" w:rsidRPr="001D3AF1" w:rsidTr="001D3AF1">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1D3AF1" w:rsidRPr="001D3AF1" w:rsidRDefault="001D3AF1" w:rsidP="001D3AF1">
            <w:pPr>
              <w:spacing w:after="0" w:line="240" w:lineRule="auto"/>
              <w:jc w:val="center"/>
              <w:rPr>
                <w:rFonts w:ascii="Times New Roman" w:eastAsia="Times New Roman" w:hAnsi="Times New Roman" w:cs="Times New Roman"/>
                <w:b/>
                <w:bCs/>
                <w:color w:val="555555"/>
                <w:sz w:val="24"/>
                <w:szCs w:val="24"/>
                <w:lang w:eastAsia="ru-RU"/>
              </w:rPr>
            </w:pPr>
            <w:r w:rsidRPr="001D3AF1">
              <w:rPr>
                <w:rFonts w:ascii="Times New Roman" w:eastAsia="Times New Roman" w:hAnsi="Times New Roman" w:cs="Times New Roman"/>
                <w:b/>
                <w:bCs/>
                <w:color w:val="555555"/>
                <w:sz w:val="24"/>
                <w:szCs w:val="24"/>
                <w:lang w:eastAsia="ru-RU"/>
              </w:rPr>
              <w:t>ДЕЛО</w:t>
            </w:r>
          </w:p>
        </w:tc>
      </w:tr>
      <w:tr w:rsidR="001D3AF1" w:rsidRPr="001D3AF1" w:rsidTr="001D3AF1">
        <w:tc>
          <w:tcPr>
            <w:tcW w:w="0" w:type="auto"/>
            <w:vAlign w:val="center"/>
            <w:hideMark/>
          </w:tcPr>
          <w:p w:rsidR="001D3AF1" w:rsidRPr="001D3AF1" w:rsidRDefault="001D3AF1" w:rsidP="001D3AF1">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1D3AF1" w:rsidRPr="001D3AF1" w:rsidRDefault="001D3AF1" w:rsidP="001D3AF1">
            <w:pPr>
              <w:spacing w:after="0" w:line="240" w:lineRule="auto"/>
              <w:rPr>
                <w:rFonts w:ascii="Times New Roman" w:eastAsia="Times New Roman" w:hAnsi="Times New Roman" w:cs="Times New Roman"/>
                <w:sz w:val="20"/>
                <w:szCs w:val="20"/>
                <w:lang w:eastAsia="ru-RU"/>
              </w:rPr>
            </w:pPr>
          </w:p>
        </w:tc>
      </w:tr>
      <w:tr w:rsidR="001D3AF1" w:rsidRPr="001D3AF1" w:rsidTr="001D3AF1">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1D3AF1" w:rsidRPr="001D3AF1" w:rsidRDefault="001D3AF1" w:rsidP="001D3AF1">
            <w:pPr>
              <w:spacing w:after="0" w:line="240" w:lineRule="auto"/>
              <w:rPr>
                <w:rFonts w:ascii="Times New Roman" w:eastAsia="Times New Roman" w:hAnsi="Times New Roman" w:cs="Times New Roman"/>
                <w:b/>
                <w:bCs/>
                <w:color w:val="555555"/>
                <w:sz w:val="24"/>
                <w:szCs w:val="24"/>
                <w:lang w:eastAsia="ru-RU"/>
              </w:rPr>
            </w:pPr>
            <w:r w:rsidRPr="001D3AF1">
              <w:rPr>
                <w:rFonts w:ascii="Times New Roman" w:eastAsia="Times New Roman" w:hAnsi="Times New Roman" w:cs="Times New Roman"/>
                <w:b/>
                <w:bCs/>
                <w:color w:val="555555"/>
                <w:sz w:val="24"/>
                <w:szCs w:val="24"/>
                <w:lang w:eastAsia="ru-RU"/>
              </w:rPr>
              <w:t> </w:t>
            </w:r>
            <w:hyperlink r:id="rId4" w:history="1">
              <w:r w:rsidRPr="001D3AF1">
                <w:rPr>
                  <w:rFonts w:ascii="Tahoma" w:eastAsia="Times New Roman" w:hAnsi="Tahoma" w:cs="Tahoma"/>
                  <w:color w:val="005AA4"/>
                  <w:sz w:val="18"/>
                  <w:szCs w:val="18"/>
                  <w:u w:val="single"/>
                  <w:lang w:eastAsia="ru-RU"/>
                </w:rPr>
                <w:t>Решение</w:t>
              </w:r>
            </w:hyperlink>
          </w:p>
        </w:tc>
      </w:tr>
      <w:tr w:rsidR="001D3AF1" w:rsidRPr="001D3AF1" w:rsidTr="001D3AF1">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D3AF1" w:rsidRPr="001D3AF1" w:rsidRDefault="001D3AF1" w:rsidP="001D3AF1">
            <w:pPr>
              <w:spacing w:before="48" w:after="48" w:line="240" w:lineRule="auto"/>
              <w:ind w:left="48" w:right="48"/>
              <w:outlineLvl w:val="1"/>
              <w:rPr>
                <w:rFonts w:ascii="inherit" w:eastAsia="Times New Roman" w:hAnsi="inherit" w:cs="Times New Roman"/>
                <w:b/>
                <w:bCs/>
                <w:color w:val="2A5D87"/>
                <w:sz w:val="48"/>
                <w:szCs w:val="48"/>
                <w:lang w:eastAsia="ru-RU"/>
              </w:rPr>
            </w:pPr>
            <w:r w:rsidRPr="001D3AF1">
              <w:rPr>
                <w:rFonts w:ascii="inherit" w:eastAsia="Times New Roman" w:hAnsi="inherit" w:cs="Times New Roman"/>
                <w:b/>
                <w:bCs/>
                <w:color w:val="2A5D87"/>
                <w:sz w:val="48"/>
                <w:szCs w:val="48"/>
                <w:lang w:eastAsia="ru-RU"/>
              </w:rPr>
              <w:t>Основные сведения</w:t>
            </w:r>
          </w:p>
        </w:tc>
      </w:tr>
      <w:tr w:rsidR="001D3AF1" w:rsidRPr="001D3AF1" w:rsidTr="001D3AF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D3AF1" w:rsidRPr="001D3AF1" w:rsidRDefault="001D3AF1" w:rsidP="001D3AF1">
            <w:pPr>
              <w:spacing w:after="0" w:line="240" w:lineRule="auto"/>
              <w:rPr>
                <w:rFonts w:ascii="Times New Roman" w:eastAsia="Times New Roman" w:hAnsi="Times New Roman" w:cs="Times New Roman"/>
                <w:color w:val="555555"/>
                <w:sz w:val="24"/>
                <w:szCs w:val="24"/>
                <w:lang w:eastAsia="ru-RU"/>
              </w:rPr>
            </w:pPr>
            <w:r w:rsidRPr="001D3AF1">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D3AF1" w:rsidRPr="001D3AF1" w:rsidRDefault="001D3AF1" w:rsidP="001D3AF1">
            <w:pPr>
              <w:spacing w:after="0" w:line="240" w:lineRule="auto"/>
              <w:rPr>
                <w:rFonts w:ascii="Times New Roman" w:eastAsia="Times New Roman" w:hAnsi="Times New Roman" w:cs="Times New Roman"/>
                <w:color w:val="555555"/>
                <w:sz w:val="24"/>
                <w:szCs w:val="24"/>
                <w:lang w:eastAsia="ru-RU"/>
              </w:rPr>
            </w:pPr>
            <w:r w:rsidRPr="001D3AF1">
              <w:rPr>
                <w:rFonts w:ascii="Times New Roman" w:eastAsia="Times New Roman" w:hAnsi="Times New Roman" w:cs="Times New Roman"/>
                <w:color w:val="555555"/>
                <w:sz w:val="24"/>
                <w:szCs w:val="24"/>
                <w:lang w:eastAsia="ru-RU"/>
              </w:rPr>
              <w:t>03.06.2015</w:t>
            </w:r>
          </w:p>
        </w:tc>
      </w:tr>
      <w:tr w:rsidR="001D3AF1" w:rsidRPr="001D3AF1" w:rsidTr="001D3AF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D3AF1" w:rsidRPr="001D3AF1" w:rsidRDefault="001D3AF1" w:rsidP="001D3AF1">
            <w:pPr>
              <w:spacing w:after="0" w:line="240" w:lineRule="auto"/>
              <w:rPr>
                <w:rFonts w:ascii="Times New Roman" w:eastAsia="Times New Roman" w:hAnsi="Times New Roman" w:cs="Times New Roman"/>
                <w:color w:val="555555"/>
                <w:sz w:val="24"/>
                <w:szCs w:val="24"/>
                <w:lang w:eastAsia="ru-RU"/>
              </w:rPr>
            </w:pPr>
            <w:r w:rsidRPr="001D3AF1">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D3AF1" w:rsidRPr="001D3AF1" w:rsidRDefault="001D3AF1" w:rsidP="001D3AF1">
            <w:pPr>
              <w:spacing w:after="0" w:line="240" w:lineRule="auto"/>
              <w:rPr>
                <w:rFonts w:ascii="Times New Roman" w:eastAsia="Times New Roman" w:hAnsi="Times New Roman" w:cs="Times New Roman"/>
                <w:color w:val="555555"/>
                <w:sz w:val="24"/>
                <w:szCs w:val="24"/>
                <w:lang w:eastAsia="ru-RU"/>
              </w:rPr>
            </w:pPr>
            <w:r w:rsidRPr="001D3AF1">
              <w:rPr>
                <w:rFonts w:ascii="Times New Roman" w:eastAsia="Times New Roman" w:hAnsi="Times New Roman" w:cs="Times New Roman"/>
                <w:color w:val="555555"/>
                <w:sz w:val="24"/>
                <w:szCs w:val="24"/>
                <w:lang w:eastAsia="ru-RU"/>
              </w:rPr>
              <w:t>03.06.2015</w:t>
            </w:r>
          </w:p>
        </w:tc>
      </w:tr>
      <w:tr w:rsidR="001D3AF1" w:rsidRPr="001D3AF1" w:rsidTr="001D3AF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D3AF1" w:rsidRPr="001D3AF1" w:rsidRDefault="001D3AF1" w:rsidP="001D3AF1">
            <w:pPr>
              <w:spacing w:after="0" w:line="240" w:lineRule="auto"/>
              <w:rPr>
                <w:rFonts w:ascii="Times New Roman" w:eastAsia="Times New Roman" w:hAnsi="Times New Roman" w:cs="Times New Roman"/>
                <w:color w:val="555555"/>
                <w:sz w:val="24"/>
                <w:szCs w:val="24"/>
                <w:lang w:eastAsia="ru-RU"/>
              </w:rPr>
            </w:pPr>
            <w:r w:rsidRPr="001D3AF1">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D3AF1" w:rsidRPr="001D3AF1" w:rsidRDefault="001D3AF1" w:rsidP="001D3AF1">
            <w:pPr>
              <w:spacing w:after="0" w:line="240" w:lineRule="auto"/>
              <w:rPr>
                <w:rFonts w:ascii="Times New Roman" w:eastAsia="Times New Roman" w:hAnsi="Times New Roman" w:cs="Times New Roman"/>
                <w:color w:val="555555"/>
                <w:sz w:val="24"/>
                <w:szCs w:val="24"/>
                <w:lang w:eastAsia="ru-RU"/>
              </w:rPr>
            </w:pPr>
            <w:r w:rsidRPr="001D3AF1">
              <w:rPr>
                <w:rFonts w:ascii="Times New Roman" w:eastAsia="Times New Roman" w:hAnsi="Times New Roman" w:cs="Times New Roman"/>
                <w:color w:val="555555"/>
                <w:sz w:val="24"/>
                <w:szCs w:val="24"/>
                <w:lang w:eastAsia="ru-RU"/>
              </w:rPr>
              <w:t>Жалобы на неправ. дейст. (безд.) - органов государственной власти, органов местного самоуправления</w:t>
            </w:r>
          </w:p>
        </w:tc>
      </w:tr>
      <w:tr w:rsidR="001D3AF1" w:rsidRPr="001D3AF1" w:rsidTr="001D3AF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D3AF1" w:rsidRPr="001D3AF1" w:rsidRDefault="001D3AF1" w:rsidP="001D3AF1">
            <w:pPr>
              <w:spacing w:after="0" w:line="240" w:lineRule="auto"/>
              <w:rPr>
                <w:rFonts w:ascii="Times New Roman" w:eastAsia="Times New Roman" w:hAnsi="Times New Roman" w:cs="Times New Roman"/>
                <w:color w:val="555555"/>
                <w:sz w:val="24"/>
                <w:szCs w:val="24"/>
                <w:lang w:eastAsia="ru-RU"/>
              </w:rPr>
            </w:pPr>
            <w:r w:rsidRPr="001D3AF1">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D3AF1" w:rsidRPr="001D3AF1" w:rsidRDefault="001D3AF1" w:rsidP="001D3AF1">
            <w:pPr>
              <w:spacing w:after="0" w:line="240" w:lineRule="auto"/>
              <w:rPr>
                <w:rFonts w:ascii="Times New Roman" w:eastAsia="Times New Roman" w:hAnsi="Times New Roman" w:cs="Times New Roman"/>
                <w:color w:val="555555"/>
                <w:sz w:val="24"/>
                <w:szCs w:val="24"/>
                <w:lang w:eastAsia="ru-RU"/>
              </w:rPr>
            </w:pPr>
            <w:r w:rsidRPr="001D3AF1">
              <w:rPr>
                <w:rFonts w:ascii="Times New Roman" w:eastAsia="Times New Roman" w:hAnsi="Times New Roman" w:cs="Times New Roman"/>
                <w:color w:val="555555"/>
                <w:sz w:val="24"/>
                <w:szCs w:val="24"/>
                <w:lang w:eastAsia="ru-RU"/>
              </w:rPr>
              <w:t>Серебренникова О.А.</w:t>
            </w:r>
          </w:p>
        </w:tc>
      </w:tr>
      <w:tr w:rsidR="001D3AF1" w:rsidRPr="001D3AF1" w:rsidTr="001D3AF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D3AF1" w:rsidRPr="001D3AF1" w:rsidRDefault="001D3AF1" w:rsidP="001D3AF1">
            <w:pPr>
              <w:spacing w:after="0" w:line="240" w:lineRule="auto"/>
              <w:rPr>
                <w:rFonts w:ascii="Times New Roman" w:eastAsia="Times New Roman" w:hAnsi="Times New Roman" w:cs="Times New Roman"/>
                <w:color w:val="555555"/>
                <w:sz w:val="24"/>
                <w:szCs w:val="24"/>
                <w:lang w:eastAsia="ru-RU"/>
              </w:rPr>
            </w:pPr>
            <w:r w:rsidRPr="001D3AF1">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D3AF1" w:rsidRPr="001D3AF1" w:rsidRDefault="001D3AF1" w:rsidP="001D3AF1">
            <w:pPr>
              <w:spacing w:after="0" w:line="240" w:lineRule="auto"/>
              <w:rPr>
                <w:rFonts w:ascii="Times New Roman" w:eastAsia="Times New Roman" w:hAnsi="Times New Roman" w:cs="Times New Roman"/>
                <w:color w:val="555555"/>
                <w:sz w:val="24"/>
                <w:szCs w:val="24"/>
                <w:lang w:eastAsia="ru-RU"/>
              </w:rPr>
            </w:pPr>
            <w:r w:rsidRPr="001D3AF1">
              <w:rPr>
                <w:rFonts w:ascii="Times New Roman" w:eastAsia="Times New Roman" w:hAnsi="Times New Roman" w:cs="Times New Roman"/>
                <w:color w:val="555555"/>
                <w:sz w:val="24"/>
                <w:szCs w:val="24"/>
                <w:lang w:eastAsia="ru-RU"/>
              </w:rPr>
              <w:t>11.06.2015</w:t>
            </w:r>
          </w:p>
        </w:tc>
      </w:tr>
      <w:tr w:rsidR="001D3AF1" w:rsidRPr="001D3AF1" w:rsidTr="001D3AF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D3AF1" w:rsidRPr="001D3AF1" w:rsidRDefault="001D3AF1" w:rsidP="001D3AF1">
            <w:pPr>
              <w:spacing w:after="0" w:line="240" w:lineRule="auto"/>
              <w:rPr>
                <w:rFonts w:ascii="Times New Roman" w:eastAsia="Times New Roman" w:hAnsi="Times New Roman" w:cs="Times New Roman"/>
                <w:color w:val="555555"/>
                <w:sz w:val="24"/>
                <w:szCs w:val="24"/>
                <w:lang w:eastAsia="ru-RU"/>
              </w:rPr>
            </w:pPr>
            <w:r w:rsidRPr="001D3AF1">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D3AF1" w:rsidRPr="001D3AF1" w:rsidRDefault="001D3AF1" w:rsidP="001D3AF1">
            <w:pPr>
              <w:spacing w:after="0" w:line="240" w:lineRule="auto"/>
              <w:rPr>
                <w:rFonts w:ascii="Times New Roman" w:eastAsia="Times New Roman" w:hAnsi="Times New Roman" w:cs="Times New Roman"/>
                <w:color w:val="555555"/>
                <w:sz w:val="24"/>
                <w:szCs w:val="24"/>
                <w:lang w:eastAsia="ru-RU"/>
              </w:rPr>
            </w:pPr>
            <w:r w:rsidRPr="001D3AF1">
              <w:rPr>
                <w:rFonts w:ascii="Times New Roman" w:eastAsia="Times New Roman" w:hAnsi="Times New Roman" w:cs="Times New Roman"/>
                <w:color w:val="555555"/>
                <w:sz w:val="24"/>
                <w:szCs w:val="24"/>
                <w:lang w:eastAsia="ru-RU"/>
              </w:rPr>
              <w:t>Иск (заявление, жалоба) УДОВЛЕТВОРЕН</w:t>
            </w:r>
          </w:p>
        </w:tc>
      </w:tr>
      <w:tr w:rsidR="001D3AF1" w:rsidRPr="001D3AF1" w:rsidTr="001D3AF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D3AF1" w:rsidRPr="001D3AF1" w:rsidRDefault="001D3AF1" w:rsidP="001D3AF1">
            <w:pPr>
              <w:spacing w:after="0" w:line="240" w:lineRule="auto"/>
              <w:rPr>
                <w:rFonts w:ascii="Times New Roman" w:eastAsia="Times New Roman" w:hAnsi="Times New Roman" w:cs="Times New Roman"/>
                <w:color w:val="555555"/>
                <w:sz w:val="24"/>
                <w:szCs w:val="24"/>
                <w:lang w:eastAsia="ru-RU"/>
              </w:rPr>
            </w:pPr>
            <w:r w:rsidRPr="001D3AF1">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D3AF1" w:rsidRPr="001D3AF1" w:rsidRDefault="001D3AF1" w:rsidP="001D3AF1">
            <w:pPr>
              <w:spacing w:after="0" w:line="240" w:lineRule="auto"/>
              <w:rPr>
                <w:rFonts w:ascii="Times New Roman" w:eastAsia="Times New Roman" w:hAnsi="Times New Roman" w:cs="Times New Roman"/>
                <w:color w:val="555555"/>
                <w:sz w:val="24"/>
                <w:szCs w:val="24"/>
                <w:lang w:eastAsia="ru-RU"/>
              </w:rPr>
            </w:pPr>
            <w:r w:rsidRPr="001D3AF1">
              <w:rPr>
                <w:rFonts w:ascii="Times New Roman" w:eastAsia="Times New Roman" w:hAnsi="Times New Roman" w:cs="Times New Roman"/>
                <w:color w:val="555555"/>
                <w:sz w:val="24"/>
                <w:szCs w:val="24"/>
                <w:lang w:eastAsia="ru-RU"/>
              </w:rPr>
              <w:t>17.07.2015</w:t>
            </w:r>
          </w:p>
        </w:tc>
      </w:tr>
    </w:tbl>
    <w:p w:rsidR="001D3AF1" w:rsidRPr="001D3AF1" w:rsidRDefault="001D3AF1" w:rsidP="001D3AF1">
      <w:pPr>
        <w:shd w:val="clear" w:color="auto" w:fill="FFFFFF"/>
        <w:spacing w:after="0" w:line="252" w:lineRule="atLeast"/>
        <w:ind w:firstLine="720"/>
        <w:jc w:val="right"/>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2-264/2015</w:t>
      </w:r>
    </w:p>
    <w:p w:rsidR="001D3AF1" w:rsidRPr="001D3AF1" w:rsidRDefault="001D3AF1" w:rsidP="001D3AF1">
      <w:pPr>
        <w:shd w:val="clear" w:color="auto" w:fill="FFFFFF"/>
        <w:spacing w:after="0" w:line="252" w:lineRule="atLeast"/>
        <w:ind w:firstLine="720"/>
        <w:jc w:val="center"/>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РЕШЕНИЕ</w:t>
      </w:r>
    </w:p>
    <w:p w:rsidR="001D3AF1" w:rsidRPr="001D3AF1" w:rsidRDefault="001D3AF1" w:rsidP="001D3AF1">
      <w:pPr>
        <w:shd w:val="clear" w:color="auto" w:fill="FFFFFF"/>
        <w:spacing w:after="0" w:line="252" w:lineRule="atLeast"/>
        <w:ind w:firstLine="720"/>
        <w:jc w:val="center"/>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Именем Российской Федерации</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11 июня 2015 года с. Черный Яр Астраханской области</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Черноярский районный суд Астраханской области в составе:</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председательствующего судьи Серебренниковой О.А.,</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при секретаре Ковалевой Ю.Н.,</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с участием заявителя - помощника прокурора Черноярского района Астраханской области Мамцева М.Н.,</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представителей администрации муниципального образования «Черноярский район» Кравцова А.М., Смирнова В.Н.,</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рассмотрев в открытом судебном заседании гражданское дело по заявлению прокурора</w:t>
      </w:r>
      <w:r w:rsidRPr="001D3AF1">
        <w:rPr>
          <w:rFonts w:ascii="Arial" w:eastAsia="Times New Roman" w:hAnsi="Arial" w:cs="Arial"/>
          <w:b/>
          <w:bCs/>
          <w:color w:val="000000"/>
          <w:sz w:val="17"/>
          <w:szCs w:val="17"/>
          <w:lang w:eastAsia="ru-RU"/>
        </w:rPr>
        <w:t> </w:t>
      </w:r>
      <w:r w:rsidRPr="001D3AF1">
        <w:rPr>
          <w:rFonts w:ascii="Arial" w:eastAsia="Times New Roman" w:hAnsi="Arial" w:cs="Arial"/>
          <w:color w:val="000000"/>
          <w:sz w:val="17"/>
          <w:szCs w:val="17"/>
          <w:lang w:eastAsia="ru-RU"/>
        </w:rPr>
        <w:t>Черноярского района Астраханской области</w:t>
      </w:r>
      <w:r w:rsidRPr="001D3AF1">
        <w:rPr>
          <w:rFonts w:ascii="Arial" w:eastAsia="Times New Roman" w:hAnsi="Arial" w:cs="Arial"/>
          <w:b/>
          <w:bCs/>
          <w:color w:val="000000"/>
          <w:sz w:val="17"/>
          <w:szCs w:val="17"/>
          <w:lang w:eastAsia="ru-RU"/>
        </w:rPr>
        <w:t> </w:t>
      </w:r>
      <w:r w:rsidRPr="001D3AF1">
        <w:rPr>
          <w:rFonts w:ascii="Arial" w:eastAsia="Times New Roman" w:hAnsi="Arial" w:cs="Arial"/>
          <w:color w:val="000000"/>
          <w:sz w:val="17"/>
          <w:szCs w:val="17"/>
          <w:lang w:eastAsia="ru-RU"/>
        </w:rPr>
        <w:t>в интересах неопределенного круга лиц о понуждении администрации муниципального образования «Черноярский район» устранить нарушения по содержанию автомобильных дорог на территории муниципального образования «Село Ушаковка»,</w:t>
      </w:r>
    </w:p>
    <w:p w:rsidR="001D3AF1" w:rsidRPr="001D3AF1" w:rsidRDefault="001D3AF1" w:rsidP="001D3AF1">
      <w:pPr>
        <w:shd w:val="clear" w:color="auto" w:fill="FFFFFF"/>
        <w:spacing w:after="0" w:line="252" w:lineRule="atLeast"/>
        <w:ind w:firstLine="720"/>
        <w:jc w:val="center"/>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УСТАНОВИЛ:</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Прокурор Черноярского района Астраханской области обратился в суд с заявлением в интересах неопределенного круга лиц о понуждении администрации муниципального образования «Черноярский район» устранить нарушения по содержанию автомобильных дорог на территории муниципального образования «Село Ушаковка». В обоснование своих требований указал, что по результатам проведенной проверки исполнения требований законодательства об автомобильных дорогах и дорожной деятельности на территории муниципального образования «Село Ушаковка» было установлено, что: на автомобильных дорогах села Ушаковка, &lt;данные изъяты&gt; имеются повреждения проезжей части (просадки, выбоины); &lt;данные изъяты&gt; отсутствуют тротуары; &lt;данные изъяты&gt;&lt;данные изъяты&gt; дорожные знаки 5.19.1-5.19.2 «Пешеходный переход» установлены с нарушением п. 5.6.24 ГОСТ Р 52289-2004, в нарушение п. 5.6.25 ГОСТ Р 52289-2004 отсутствуют дорожные знаки 5.20 «Искусственная неровность», все дорожные знаки установлены с нарушением п. 5.1.8 ГОСТ Р 52289-2004, в нарушение п. 5.2.25, 5.4.22 ГОСТ Р 52289-2004 отсутствуют основные дорожные знаки 1.23 «Дети», дорожные знаки 3.24 «Ограничение максимальной скорости». Таким образом, администрацией муниципального образования «Черноярский район» не исполняются возложенные на нее Федеральным законом «Об общих принципах организации местного самоуправления в Российской Федерации», Федеральным законом «О безопасности дорожного движения» обязанности по организации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 что нарушает права граждан в сфере безопасности дорожного движения, сохранения жизни, здоровья и имущества.</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В связи с этим, прокурор просит обязать администрацию муниципального образования «Черноярский район» устранить указанные нарушения законодательства об автомобильных дорогах и дорожной деятельности.</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lastRenderedPageBreak/>
        <w:t>В ходе судебного рассмотрения дела прокурор уточнил заявленные требования, просил обязать администрацию муниципального образования «Черноярский район»: устранить повреждения проезжей части (просадки, выбоины) на автомобильных дорогах, &lt;данные изъяты&gt;&lt;данные изъяты&gt; все дорожные знаки, в том числе 5.19.1-5.19.2 «Пешеходный переход», привести в соответствие с требованиями ГОСТ Р 52289-2004, установить дорожные знаки 5.20 «Искусственная неровность», 1.23 «Дети», 3.24 «Ограничение максимальной скорости».</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В судебном заседании помощник прокурора Черноярского района Астраханской области Мамцев М.Н. поддержал требования прокурора с учетом их уточнения в полном объеме по доводам, изложенным в заявлении.</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Представители администрации МО «Черноярский район» Кравцов А.М. и Смирнов В.Н. заявленные прокурором требования не признали, суду показал, что администрацией района в соответствии с действующим законодательством принимаются достаточные меры по содержанию автомобильных дорог местного значения. Для выполнения всех указанных в заявлении прокурора мероприятий в отношении автомобильных дорог, расположенных на территории МО «Село Ушаковка», необходимы значительные финансовые затраты, однако достаточных денежные средств в бюджете муниципального образования для реализации этих целей не имеется. Вместе с тем, для выполнения ремонта автомобильных дорог необходимо выполнение ряда закупочных процедур, предусмотренных Федеральным законом «О контрактной системе в сфере закупок товаров, работ, услуг для государственных и муниципальных нужд», на проведение которых понадобится не менее двух месяцев, а проведение асфальторемонтных работ в период с октября по апрель на территории Черноярского района по климатическим нормам не представляется возможным.</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Заслушав стороны, исследовав материалы дела, суд приходит к выводу, что заявление прокурора Черноярского района Астраханской области подлежит удовлетворению по следующим основаниям.</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В силу ч. 1 ст. 45 ГПК РФ, ч. 4 ст. 27 Федерального закона от 17.01.1992 года №2202-1 «О прокуратуре Российской Федерации» прокурор вправе обратиться в суд с заявлением, если этого требует защита прав граждан и охраняемых законом интересов общества и государства, когда нарушены права и свободы значительного (неопределенного) числа граждан, либо в силу иных обстоятельств нарушение приобрело особое общественное значение.</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В соответствии со ст. 254 ГПК РФ гражданин, организация вправе оспорить в суде решение, действие (бездействие) органа государственной власти, органа местного самоуправления, должностного лица, государственного или муниципального служащего, если считают, что нарушены их права и свободы.</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Согласно ст. 12 ГК РФ защита гражданских прав может осуществляться путем присуждения к исполнению обязанности в натуре.</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Таким образом, указанные нормы закона дают прокурору право на обращение в суд с заявлением в защиту прав и законных интересов неопределенного круга лиц на безопасные условия движения по автомобильным дорогам.</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В силу ч. 4 ст. 6 Федерального закона №196-ФЗ от 10.12.1995 «О безопасности дорожного движения» органы местного самоуправления в соответствии с законодательством Российской Федерации и законодательством субъектов Российской Федерации в переделах своей компетенции решают вопросы обеспечения безопасности дорожного движения.</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В соответствии с ч. 1 ст. 21 данного Федерального закона, мероприятия по организации дорожного движения, включая создание и обеспечение функционирования парковок (парковочных мест) в границах населенных пунктов, осуществляются в целях повышения безопасности дорожного движения и пропускной способности дорог федеральными органами исполнительной власти, органами исполнительной власти субъектов Российской Федерации и органами местного самоуправления, юридическими и физическими лицами, являющимися собственниками или иными владельцами автомобильных дорог.</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Частью 2 ст. 12 указанного Закона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 осуществляющие содержание автомобильных дорог.</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Согласно ст. 13 Федерального закона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в частности, относятся:</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 осуществление муниципального контроля за обеспечением сохранности автомобильных дорог местного значения;</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 осуществление дорожной деятельности в отношении автомобильных дорог местного значения.</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Под осуществлением дорожной деятельности в соответствии с п. 6 ст. 3 вышеназванного Федерального закона понимается деятельность по проектированию, строительству, реконструкции, капитальному ремонту, ремонту и содержанию автомобильных дорог.</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lastRenderedPageBreak/>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 (п.12 ст. 13 Федерального закона от 08.11.2007 №257-ФЗ).</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В силу ч. 3 ст. 15 Федерального закона от 08.11.2007 №257-ФЗ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Согласно п. 7 ст. 3 данного Федерального закона владельцами автомобильных дорог являются исполнительные органы государственной власти, местная администрация (исполнительно-распорядительный орган муниципального образования), физические или юридические лица, владеющие автомобильными дорогами на вещном праве в соответствии с законодательством Российской Федерации (п. 7 ст. 3 Федерального закона от 08.11.2007 №257-ФЗ).</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В соответствии с п. 5 ч. 1 ст. 14 Федерального закона от 06.10.2003 №131-ФЗ «Об общих принципах организации местного самоуправления в Российской Федерации» (в редакции Федерального закона от 27.05.2014 №136-ФЗ)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относится к полномочиям органов местного самоуправления городского поселения.</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К вопросам местного значения сельского поселения относятся вопросы, предусмотренные пунктами 1 - 3, 9, 10, 12, 14, 17, 19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21, 28, 30, 33 части 1 настоящей статьи.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(ч. 3 ст. 14 Федерального закона от 06.10.2003 №131-ФЗ)</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В силу ч. 4 ст. 14 Федерального закона от 06.10.2003 №131-ФЗ (в редакции Федерального закона от 27.05.2014 №136-ФЗ) иные вопросы местного значения, предусмотренные частью 1 настоящей статьи для городских поселений, не отнесенные к вопросам местного значения сельских поселений в соответствии с частью 3 настоящей статьи, на территориях сельских поселений решаются органами местного самоуправления соответствующих муниципальных районов.</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Исходя из положений ст. 4 Федерального закона от 27.05.2014 № 136-ФЗ «О внесении изменений в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Федеральный закон «Об общих принципах организации местного самоуправления в Российской Федерации», с 1 января 2015 года органы местного самоуправления муниципальных районов и сельских поселений осуществляют решение вопросов местного значения муниципальных районов и поселений в соответствии с положениями статьи 14 и статьи 15 Федерального закона от 6 октября 2003 года N 131-ФЗ «Об общих принципах организации местного самоуправления в Российской Федерации» в редакции настоящего Федерального закона.</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Таким образом, полномочия по содержанию автомобильных дорог, расположенных в границах села Ушаковка Черноярского района Астраханской области, с 1 января 2015 года отнесены к компетенции органа местного самоуправления муниципального образования «Черноярский район».</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Данная норма закреплена и в пункте 2 части 1.1 статьи 8 Устава муниципального образования «Черноярский район» (в редакции от 30 января 2015 года).</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Как следует из представленного суду акта комплексной проверки участков автомобильных дорог, проходящих по территории населенных пунктов муниципального образования «Черноярский район», составленного ДД.ММ.ГГГГ комиссией в&lt;данные изъяты&gt;, на автомобильных дорогах села Ушаковка выявлены недостатки, а именно: на автомобильных дорогах, &lt;данные изъяты&gt; имеются повреждения проезжей части (просадки, выбоины); &lt;данные изъяты&gt; дорожные знаки 5.19.1-5.19.2 «Пешеходный переход» установлены с нарушением п. 5.6.24 ГОСТ Р 52289-2004, в нарушение п. 5.6.25 ГОСТ Р 52289-2004 отсутствуют дорожные знаки 5.20 «Искусственная неровность», все дорожные знаки установлены с нарушением п. 5.1.8 ГОСТ Р 52289-2004, в нарушение п.п. 5.2.25, 5.4.22 ГОСТ Р 52289-2004 отсутствуют основные дорожные знаки 1.23 «Дети», дорожные знаки 3.24 «Ограничение максимальной скорости».</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Данное обстоятельство представителями администрации муниципального образования «Черноярский район» в судебном заседании опровергнуто не было.</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lastRenderedPageBreak/>
        <w:t>Согласно Государственному стандарту Российской Федерации «Автомобильные дороги и улицы. Требования к эксплуатационному состоянию, допустимому по условиям обеспечения безопасности дорожного движения» (ГОСТ Р 50597-93) установленные этим стандартом требования должны обеспечиваться организациями, в ведении которых находятся автомобильные дороги, а также улицы и дороги городов и других населенных пунктов.</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Требования стандарта являются обязательными и направлены на обеспечение безопасности дорожного движения, сохранение жизни, здоровья и имущества населения, охрану окружающей среды.</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В соответствии с п. 3.1.1 ГОСТ Р 50597-93 покрытие дорожной части не должно иметь просадок, выбоин, иных повреждений, затрудняющих движение транспортных средств с разрешенной Правилами дорожного движения РФ скоростью. Предельно допустимые повреждения покрытия автомобильной дороги группы В (в городах и населенных пунктах - улицы и дороги местного значения) – не более 2,5 (7,0) кВ.м. повреждения на 1000 кв. м покрытия. Срок ликвидации данных повреждений – не более 10 суток.</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Приказом Федерального агентства по техническому регулированию и метрологии от 23.10.2007 N 270-ст утвержден национальный стандарт Российской Федерации ГОСТ Р 52766-2007 «Дороги автомобильные общего пользования. Элементы обустройства. Общие требования», устанавливающий основные параметры и технические требования к элементам обустройства автомобильных дорог.</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Согласно п. 4.1 ГОСТ Р 52766-2007 размещение дорожных знаков на дорогах - поГОСТ Р 52289 и проектам организации дорожного движения, утвержденным в установленном порядке.</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В силу п. 5.1.8 ГОСТ Р 52289«Технические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расстояние от нижнего края знака (без учета знаков1.4.1-1.4.6и табличек) до поверхности дорожного покрытия (высота установки), кроме случаев, специально оговоренных настоящим стандартом, должно быть:</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 от 2,0 до 4,0 м - при установке сбоку от проезжей части в населенных пунктах;</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 от 0,6 до 1,5 м - при установке на приподнятых направляющих островках, приподнятых островках безопасности и на проезжей части (на переносных опорах);</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 от 5,0 до 6,0 м - при размещении над проезжей частью.</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Высоту установки знаков, расположенных сбоку от проезжей части, определяют от поверхности до</w:t>
      </w:r>
      <w:r w:rsidRPr="001D3AF1">
        <w:rPr>
          <w:rFonts w:ascii="Arial" w:eastAsia="Times New Roman" w:hAnsi="Arial" w:cs="Arial"/>
          <w:color w:val="000000"/>
          <w:sz w:val="17"/>
          <w:szCs w:val="17"/>
          <w:lang w:eastAsia="ru-RU"/>
        </w:rPr>
        <w:softHyphen/>
        <w:t>рожного покрытия на краю проезжей части. На протяжении одной дороги высота установки знаков должна быть по возможности одинаковой.</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В соответствии с п. 5.2.25 ГОСТ Р 52289 знак 1.23«</w:t>
      </w:r>
      <w:proofErr w:type="gramStart"/>
      <w:r w:rsidRPr="001D3AF1">
        <w:rPr>
          <w:rFonts w:ascii="Arial" w:eastAsia="Times New Roman" w:hAnsi="Arial" w:cs="Arial"/>
          <w:color w:val="000000"/>
          <w:sz w:val="17"/>
          <w:szCs w:val="17"/>
          <w:lang w:eastAsia="ru-RU"/>
        </w:rPr>
        <w:t>Дети»устанавливают</w:t>
      </w:r>
      <w:proofErr w:type="gramEnd"/>
      <w:r w:rsidRPr="001D3AF1">
        <w:rPr>
          <w:rFonts w:ascii="Arial" w:eastAsia="Times New Roman" w:hAnsi="Arial" w:cs="Arial"/>
          <w:color w:val="000000"/>
          <w:sz w:val="17"/>
          <w:szCs w:val="17"/>
          <w:lang w:eastAsia="ru-RU"/>
        </w:rPr>
        <w:t xml:space="preserve"> перед участками дорог, проходящими вдоль территорий детских учреждений или часто пересекаемыми детьми независимо от наличия пешеходных переходов. В населенных пунктах основной знак1.23устанавливают на расстоянии 90-100 м, повторный - на расстоянии не более 50 м от начала опасного участка.</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 xml:space="preserve">Согласно п. 5.6.24 ГОСТ Р 52289 знаки 5.19.1и5.19.2 «Пешеходный </w:t>
      </w:r>
      <w:proofErr w:type="gramStart"/>
      <w:r w:rsidRPr="001D3AF1">
        <w:rPr>
          <w:rFonts w:ascii="Arial" w:eastAsia="Times New Roman" w:hAnsi="Arial" w:cs="Arial"/>
          <w:color w:val="000000"/>
          <w:sz w:val="17"/>
          <w:szCs w:val="17"/>
          <w:lang w:eastAsia="ru-RU"/>
        </w:rPr>
        <w:t>переход»применяют</w:t>
      </w:r>
      <w:proofErr w:type="gramEnd"/>
      <w:r w:rsidRPr="001D3AF1">
        <w:rPr>
          <w:rFonts w:ascii="Arial" w:eastAsia="Times New Roman" w:hAnsi="Arial" w:cs="Arial"/>
          <w:color w:val="000000"/>
          <w:sz w:val="17"/>
          <w:szCs w:val="17"/>
          <w:lang w:eastAsia="ru-RU"/>
        </w:rPr>
        <w:t xml:space="preserve"> для обозначения мест, выделенных для перехода пешеходов через дорогу. Знак5.19.1устанавливают справа от дороги, знак5.19.2- слева. При отсутствии на переходе разметки1.14знак5.19.1устанавливают на ближней границе перехода относительно приближающихся транспортных средств, знак5.19.2- на дальней. Ширину неразмеченного пешеходного перехода, заключенного между знаками, определяют по6.2.17. Знаки на размеченном пешеходном переходе устанавливают на расстоянии не более 1 м от границы перехода. Знак5.19.2допускается размещать на оборотной стороне знака5.19.1.</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 xml:space="preserve">Согласно п. 5.6.25 ГОСТ Р 52289 знак5.20«Искусственная </w:t>
      </w:r>
      <w:proofErr w:type="gramStart"/>
      <w:r w:rsidRPr="001D3AF1">
        <w:rPr>
          <w:rFonts w:ascii="Arial" w:eastAsia="Times New Roman" w:hAnsi="Arial" w:cs="Arial"/>
          <w:color w:val="000000"/>
          <w:sz w:val="17"/>
          <w:szCs w:val="17"/>
          <w:lang w:eastAsia="ru-RU"/>
        </w:rPr>
        <w:t>неровность»применяют</w:t>
      </w:r>
      <w:proofErr w:type="gramEnd"/>
      <w:r w:rsidRPr="001D3AF1">
        <w:rPr>
          <w:rFonts w:ascii="Arial" w:eastAsia="Times New Roman" w:hAnsi="Arial" w:cs="Arial"/>
          <w:color w:val="000000"/>
          <w:sz w:val="17"/>
          <w:szCs w:val="17"/>
          <w:lang w:eastAsia="ru-RU"/>
        </w:rPr>
        <w:t xml:space="preserve"> для обозначения границ искусственной неровности. Знак устанавливают на ближней границе искусственной неровности или разметки 1.25 относительно приближающихся транспортных средств.</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В соответствии с п. 5.4.22 ГОСТ Р 52289 знак3.24«Ограничение максимальной скорости» применяют для запрещения движения всех транспортных средств со скоростью выше указанной на знаке при необходимости введения на участке дороги иной максимальной скорости, чем на предшествующем участке. Знак3.24с табличкой8.2.1перед искусственной неровностью устанавливают совместно с знаком5.20на одной опоре. Значение скорости, указываемое на знаке, должно соответствовать конструкции неровности.</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Наличие на момент проверки 25 мая 2015 года нарушений вышеприведенных требований ГОСТ Р 50597-93, ГОСТ Р 52766-2007, ГОСТ Р 52289-2004 подтверждается материалами дела, доказательств обратного суду, вопреки требованиям ст. 56 ГПК и ст. 249 ГПК РФ, не представлено.</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При таких обстоятельствах суд считает установленным, что автомобильные дороги села Ушаковка, &lt;данные изъяты&gt; не соответствуют требованиям ГОСТ, &lt;данные изъяты&gt; дорожные знаки установлены с нарушениями требований ГОСТ Р 52289-2004, в нарушение ГОСТ Р 52289-2004 отсутствуют дорожные знаки 5.20 «Искусственная неровность», основные дорожные знаки 1.23 «Дети», дорожные знаки 3.24 «Ограничение максимальной скорости».</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Указанные нарушения способствует возникновению дорожно-транспортных происшествий, создают угрозу безопасности жизни и здоровья участников дорожного движения, в том числе детей, в связи с чем, требования прокурора являются обоснованными и подлежат удовлетворению.</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lastRenderedPageBreak/>
        <w:t>При этом, доводы представителей администрации муниципального образования «Черноярский район» о невозможности выполнения мероприятий по приведению дорожного покрытия в соответствие с требованиями ГОСТ в виду отсутствия достаточных финансовых средств, не могут быть приняты судом во внимание, поскольку это обстоятельство не освобождает администрацию муниципального образования от исполнения предусмотренных действующим законодательством обязанностей, и не является основанием для отказа в удовлетворении заявленных требований.</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В соответствии с ч. 1 ст. 258 ГПК РФ суд, признав заявление обоснованным, принимает решение об обязанности соответствующего органа государственной власти, органа местного самоуправления, должностного лица,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Исходя из вышеизложенного, суд приходит к выводу о возложении на администрацию муниципального образования «Черноярский район» обязанности ликвидировать повреждения проезжей части автомобильных дорог, &lt;данные изъяты&gt; в течение шести месяцев после вступления решения суда в законную силу (с учетом объем, характера и сложности работ, подлежащих выполнению), а также установить основные дорожные знаки 1.23 «Дети», дорожные знаки 5.20 «Искусственная неровность», 3.24 «Ограничение максимальной скорости», привести все дорожные знаки в соответствие с требованиями ГОСТ Р 52289-2004 &lt;данные изъяты&gt;</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На основании изложенного, руководствуясь ст. 194-198 Гражданского процессуального кодекса Российской Федерации, суд</w:t>
      </w:r>
    </w:p>
    <w:p w:rsidR="001D3AF1" w:rsidRPr="001D3AF1" w:rsidRDefault="001D3AF1" w:rsidP="001D3AF1">
      <w:pPr>
        <w:shd w:val="clear" w:color="auto" w:fill="FFFFFF"/>
        <w:spacing w:after="0" w:line="252" w:lineRule="atLeast"/>
        <w:ind w:firstLine="720"/>
        <w:jc w:val="center"/>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РЕШИЛ:</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Заявление прокурора Черноярского района Астраханской области о понуждении администрации муниципального образования «Черноярский район» устранить нарушения по содержанию автомобильных дорог на территории муниципального образования «Село Ушаковка» – удовлетворить.</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Обязать администрацию муниципального образования «Черноярский район» в течение шести месяцев после вступления решения суда в законную силу устранить повреждения проезжей части (просадки, выбоины) на автомобильных дорогах, расположенных на улицах Советская, Комарова, Степная, Пролетарская, Кирова, Октябрьская, Кооперативная, Гагарина, Первомайская, Строителей села Ушаковка Черноярского района Астраханской области.</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Обязать администрацию муниципального образования «Черноярский район» в срок до ДД.ММ.ГГГГ &lt;данные изъяты&gt; установить основные дорожные знаки 1.23 «Дети», дорожные знаки 5.20 «Искусственная неровность», 3.24 «Ограничение максимальной скорости» и привести все имеющиеся на данном участке автомобильной дороги дорожные знаки, в том числе дорожный знак 5.19.1-5.19.2 «Пешеходный переход», в соответствие с требованиями ГОСТ Р 52289-2004.</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Решение может быть обжаловано в Астраханский областной суд через Черноярский районный суд Астраханской области в течение месяца со дня составления мотивированного решения.</w:t>
      </w:r>
    </w:p>
    <w:p w:rsidR="001D3AF1" w:rsidRPr="001D3AF1" w:rsidRDefault="001D3AF1" w:rsidP="001D3AF1">
      <w:pPr>
        <w:shd w:val="clear" w:color="auto" w:fill="FFFFFF"/>
        <w:spacing w:after="0" w:line="252" w:lineRule="atLeast"/>
        <w:ind w:firstLine="720"/>
        <w:jc w:val="both"/>
        <w:rPr>
          <w:rFonts w:ascii="Arial" w:eastAsia="Times New Roman" w:hAnsi="Arial" w:cs="Arial"/>
          <w:color w:val="000000"/>
          <w:sz w:val="17"/>
          <w:szCs w:val="17"/>
          <w:lang w:eastAsia="ru-RU"/>
        </w:rPr>
      </w:pPr>
      <w:r w:rsidRPr="001D3AF1">
        <w:rPr>
          <w:rFonts w:ascii="Arial" w:eastAsia="Times New Roman" w:hAnsi="Arial" w:cs="Arial"/>
          <w:color w:val="000000"/>
          <w:sz w:val="17"/>
          <w:szCs w:val="17"/>
          <w:lang w:eastAsia="ru-RU"/>
        </w:rPr>
        <w:t>Судья О.А. Серебренникова</w:t>
      </w:r>
    </w:p>
    <w:p w:rsidR="00F3674F" w:rsidRDefault="00F3674F">
      <w:bookmarkStart w:id="0" w:name="_GoBack"/>
      <w:bookmarkEnd w:id="0"/>
    </w:p>
    <w:sectPr w:rsidR="00F367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altName w:val="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6B3"/>
    <w:rsid w:val="001D3AF1"/>
    <w:rsid w:val="006126B3"/>
    <w:rsid w:val="00F367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171BF7-4BD6-43B2-A066-E39BDEB32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97758">
      <w:bodyDiv w:val="1"/>
      <w:marLeft w:val="0"/>
      <w:marRight w:val="0"/>
      <w:marTop w:val="0"/>
      <w:marBottom w:val="0"/>
      <w:divBdr>
        <w:top w:val="none" w:sz="0" w:space="0" w:color="auto"/>
        <w:left w:val="none" w:sz="0" w:space="0" w:color="auto"/>
        <w:bottom w:val="none" w:sz="0" w:space="0" w:color="auto"/>
        <w:right w:val="none" w:sz="0" w:space="0" w:color="auto"/>
      </w:divBdr>
    </w:div>
    <w:div w:id="684748646">
      <w:bodyDiv w:val="1"/>
      <w:marLeft w:val="0"/>
      <w:marRight w:val="0"/>
      <w:marTop w:val="0"/>
      <w:marBottom w:val="0"/>
      <w:divBdr>
        <w:top w:val="none" w:sz="0" w:space="0" w:color="auto"/>
        <w:left w:val="none" w:sz="0" w:space="0" w:color="auto"/>
        <w:bottom w:val="none" w:sz="0" w:space="0" w:color="auto"/>
        <w:right w:val="none" w:sz="0" w:space="0" w:color="auto"/>
      </w:divBdr>
      <w:divsChild>
        <w:div w:id="1111432171">
          <w:marLeft w:val="0"/>
          <w:marRight w:val="0"/>
          <w:marTop w:val="0"/>
          <w:marBottom w:val="0"/>
          <w:divBdr>
            <w:top w:val="single" w:sz="6" w:space="0" w:color="818181"/>
            <w:left w:val="single" w:sz="6" w:space="0" w:color="818181"/>
            <w:bottom w:val="single" w:sz="6" w:space="0" w:color="818181"/>
            <w:right w:val="single" w:sz="6" w:space="0" w:color="818181"/>
          </w:divBdr>
          <w:divsChild>
            <w:div w:id="6175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hernoyarsky.ast.sudrf.ru/modules.php?name=sud_delo&amp;srv_num=1&amp;name_op=doc&amp;number=2132184&amp;delo_id=1540005&amp;new=0&amp;text_number=1&amp;case_id=6941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3193</Words>
  <Characters>18201</Characters>
  <Application>Microsoft Office Word</Application>
  <DocSecurity>0</DocSecurity>
  <Lines>151</Lines>
  <Paragraphs>42</Paragraphs>
  <ScaleCrop>false</ScaleCrop>
  <Company/>
  <LinksUpToDate>false</LinksUpToDate>
  <CharactersWithSpaces>21352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2015-08-20T13:51:00Z</dcterms:created>
  <dcterms:modified xsi:type="dcterms:W3CDTF">2015-08-20T13:51:00Z</dcterms:modified>
</cp:coreProperties>
</file>